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59.png" ContentType="image/png"/>
  <Override PartName="/word/media/rId63.png" ContentType="image/png"/>
  <Override PartName="/word/media/rId67.png" ContentType="image/png"/>
  <Override PartName="/word/media/rId71.png" ContentType="image/png"/>
  <Override PartName="/word/media/rId76.png" ContentType="image/png"/>
  <Override PartName="/word/media/rId80.png" ContentType="image/png"/>
  <Override PartName="/word/media/rId84.png" ContentType="image/png"/>
  <Override PartName="/word/media/rId88.png" ContentType="image/png"/>
  <Override PartName="/word/media/rId92.png" ContentType="image/png"/>
  <Override PartName="/word/media/rId96.png" ContentType="image/png"/>
  <Override PartName="/word/media/rId26.png" ContentType="image/png"/>
  <Override PartName="/word/media/rId100.png" ContentType="image/png"/>
  <Override PartName="/word/media/rId104.png" ContentType="image/png"/>
  <Override PartName="/word/media/rId108.png" ContentType="image/png"/>
  <Override PartName="/word/media/rId112.png" ContentType="image/png"/>
  <Override PartName="/word/media/rId116.png" ContentType="image/png"/>
  <Override PartName="/word/media/rId120.png" ContentType="image/png"/>
  <Override PartName="/word/media/rId124.png" ContentType="image/png"/>
  <Override PartName="/word/media/rId129.png" ContentType="image/png"/>
  <Override PartName="/word/media/rId134.png" ContentType="image/png"/>
  <Override PartName="/word/media/rId138.png" ContentType="image/png"/>
  <Override PartName="/word/media/rId30.png" ContentType="image/png"/>
  <Override PartName="/word/media/rId142.png" ContentType="image/png"/>
  <Override PartName="/word/media/rId34.png" ContentType="image/png"/>
  <Override PartName="/word/media/rId38.png" ContentType="image/png"/>
  <Override PartName="/word/media/rId42.png" ContentType="image/png"/>
  <Override PartName="/word/media/rId46.png" ContentType="image/png"/>
  <Override PartName="/word/media/rId50.png" ContentType="image/png"/>
  <Override PartName="/word/media/rId5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лабораторной работе №3</w:t>
      </w:r>
    </w:p>
    <w:p>
      <w:pPr>
        <w:pStyle w:val="Subtitle"/>
      </w:pPr>
      <w:r>
        <w:t xml:space="preserve">Дисциплина: Администрирование сетевых подсистем</w:t>
      </w:r>
    </w:p>
    <w:p>
      <w:pPr>
        <w:pStyle w:val="Author"/>
      </w:pPr>
      <w:r>
        <w:t xml:space="preserve">Ибрахим Мохсейн Алькамаль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"1-2"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1. Цель работы</w:t>
      </w:r>
    </w:p>
    <w:p>
      <w:pPr>
        <w:pStyle w:val="FirstParagraph"/>
      </w:pPr>
      <w:r>
        <w:t xml:space="preserve">Приобретение практических навыков по установке и конфигурированию DHCP-сервера.</w:t>
      </w:r>
    </w:p>
    <w:bookmarkEnd w:id="20"/>
    <w:bookmarkStart w:id="147" w:name="выполнение-лабораторной-работы"/>
    <w:p>
      <w:pPr>
        <w:pStyle w:val="Heading1"/>
      </w:pPr>
      <w:r>
        <w:t xml:space="preserve">2. Выполнение лабораторной работы</w:t>
      </w:r>
    </w:p>
    <w:bookmarkStart w:id="25" w:name="установка-dhcp-сервера"/>
    <w:p>
      <w:pPr>
        <w:pStyle w:val="Heading2"/>
      </w:pPr>
      <w:r>
        <w:t xml:space="preserve">2.1 Установка DHCP-сервера</w:t>
      </w:r>
    </w:p>
    <w:p>
      <w:pPr>
        <w:pStyle w:val="FirstParagraph"/>
      </w:pPr>
      <w:r>
        <w:t xml:space="preserve">На виртуальной машине server выполнен переход в режим суперпользователя и произведена установка DHCP-сервера Kea с использованием пакетного менеджера</w:t>
      </w:r>
      <w:r>
        <w:t xml:space="preserve"> </w:t>
      </w:r>
      <w:r>
        <w:rPr>
          <w:rStyle w:val="VerbatimChar"/>
        </w:rPr>
        <w:t xml:space="preserve">dnf</w:t>
      </w:r>
      <w:r>
        <w:t xml:space="preserve"> </w:t>
      </w:r>
      <w:r>
        <w:t xml:space="preserve">(</w:t>
      </w:r>
      <w:hyperlink w:anchor="fig-1">
        <w:r>
          <w:rPr>
            <w:rStyle w:val="Hyperlink"/>
          </w:rPr>
          <w:t xml:space="preserve">рис. 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4" w:name="fig-1"/>
          <w:p>
            <w:pPr>
              <w:pStyle w:val="Compact"/>
              <w:jc w:val="center"/>
            </w:pPr>
            <w:r>
              <w:drawing>
                <wp:inline>
                  <wp:extent cx="3733800" cy="862555"/>
                  <wp:effectExtent b="0" l="0" r="0" t="0"/>
                  <wp:docPr descr="" title="" id="22" name="Picture"/>
                  <a:graphic>
                    <a:graphicData uri="http://schemas.openxmlformats.org/drawingml/2006/picture">
                      <pic:pic>
                        <pic:nvPicPr>
                          <pic:cNvPr descr="image/1.png" id="2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8625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1: Установка пакета kea через dnf</w:t>
            </w:r>
          </w:p>
          <w:bookmarkEnd w:id="24"/>
        </w:tc>
      </w:tr>
    </w:tbl>
    <w:bookmarkEnd w:id="25"/>
    <w:bookmarkStart w:id="54" w:name="конфигурирование-dhcp-сервера"/>
    <w:p>
      <w:pPr>
        <w:pStyle w:val="Heading2"/>
      </w:pPr>
      <w:r>
        <w:t xml:space="preserve">2.2 Конфигурирование DHCP-сервера</w:t>
      </w:r>
    </w:p>
    <w:p>
      <w:pPr>
        <w:pStyle w:val="FirstParagraph"/>
      </w:pPr>
      <w:r>
        <w:t xml:space="preserve">В конфигурационном файле</w:t>
      </w:r>
      <w:r>
        <w:t xml:space="preserve"> </w:t>
      </w:r>
      <w:r>
        <w:rPr>
          <w:rStyle w:val="VerbatimChar"/>
        </w:rPr>
        <w:t xml:space="preserve">/etc/kea/kea-dhcp4.conf</w:t>
      </w:r>
      <w:r>
        <w:t xml:space="preserve"> </w:t>
      </w:r>
      <w:r>
        <w:t xml:space="preserve">выполнены следующие изменения:</w:t>
      </w:r>
      <w:r>
        <w:t xml:space="preserve"> </w:t>
      </w:r>
      <w:r>
        <w:t xml:space="preserve">указан интерфейс</w:t>
      </w:r>
      <w:r>
        <w:t xml:space="preserve"> </w:t>
      </w:r>
      <w:r>
        <w:rPr>
          <w:rStyle w:val="VerbatimChar"/>
        </w:rPr>
        <w:t xml:space="preserve">eth1</w:t>
      </w:r>
      <w:r>
        <w:t xml:space="preserve">, настроен DNS-сервер</w:t>
      </w:r>
      <w:r>
        <w:t xml:space="preserve"> </w:t>
      </w:r>
      <w:r>
        <w:rPr>
          <w:rStyle w:val="VerbatimChar"/>
        </w:rPr>
        <w:t xml:space="preserve">192.168.1.1</w:t>
      </w:r>
      <w:r>
        <w:t xml:space="preserve">, домен</w:t>
      </w:r>
      <w:r>
        <w:t xml:space="preserve"> </w:t>
      </w:r>
      <w:r>
        <w:rPr>
          <w:rStyle w:val="VerbatimChar"/>
        </w:rPr>
        <w:t xml:space="preserve">alkamal.net</w:t>
      </w:r>
      <w:r>
        <w:t xml:space="preserve">, поисковый домен</w:t>
      </w:r>
      <w:r>
        <w:t xml:space="preserve"> </w:t>
      </w:r>
      <w:r>
        <w:rPr>
          <w:rStyle w:val="VerbatimChar"/>
        </w:rPr>
        <w:t xml:space="preserve">alkamal.net</w:t>
      </w:r>
      <w:r>
        <w:t xml:space="preserve">, задана подсеть</w:t>
      </w:r>
      <w:r>
        <w:t xml:space="preserve"> </w:t>
      </w:r>
      <w:r>
        <w:rPr>
          <w:rStyle w:val="VerbatimChar"/>
        </w:rPr>
        <w:t xml:space="preserve">192.168.1.0/24</w:t>
      </w:r>
      <w:r>
        <w:t xml:space="preserve">, диапазон выдаваемых адресов</w:t>
      </w:r>
      <w:r>
        <w:t xml:space="preserve"> </w:t>
      </w:r>
      <w:r>
        <w:rPr>
          <w:rStyle w:val="VerbatimChar"/>
        </w:rPr>
        <w:t xml:space="preserve">192.168.1.30–192.168.1.199</w:t>
      </w:r>
      <w:r>
        <w:t xml:space="preserve">, а также шлюз</w:t>
      </w:r>
      <w:r>
        <w:t xml:space="preserve"> </w:t>
      </w:r>
      <w:r>
        <w:rPr>
          <w:rStyle w:val="VerbatimChar"/>
        </w:rPr>
        <w:t xml:space="preserve">192.168.1.1</w:t>
      </w:r>
      <w:r>
        <w:t xml:space="preserve"> </w:t>
      </w:r>
      <w:r>
        <w:t xml:space="preserve">(</w:t>
      </w:r>
      <w:hyperlink w:anchor="fig-2">
        <w:r>
          <w:rPr>
            <w:rStyle w:val="Hyperlink"/>
          </w:rPr>
          <w:t xml:space="preserve">рис. 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9" w:name="fig-2"/>
          <w:p>
            <w:pPr>
              <w:pStyle w:val="Compact"/>
              <w:jc w:val="center"/>
            </w:pPr>
            <w:r>
              <w:drawing>
                <wp:inline>
                  <wp:extent cx="3733800" cy="4091172"/>
                  <wp:effectExtent b="0" l="0" r="0" t="0"/>
                  <wp:docPr descr="" title="" id="27" name="Picture"/>
                  <a:graphic>
                    <a:graphicData uri="http://schemas.openxmlformats.org/drawingml/2006/picture">
                      <pic:pic>
                        <pic:nvPicPr>
                          <pic:cNvPr descr="image/2.png" id="2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0911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2: Конфигурация файла kea-dhcp4.conf</w:t>
            </w:r>
          </w:p>
          <w:bookmarkEnd w:id="29"/>
        </w:tc>
      </w:tr>
    </w:tbl>
    <w:p>
      <w:pPr>
        <w:pStyle w:val="BodyText"/>
      </w:pPr>
      <w:r>
        <w:t xml:space="preserve">Проверка корректности конфигурационного файла выполнена командой</w:t>
      </w:r>
      <w:r>
        <w:t xml:space="preserve"> </w:t>
      </w:r>
      <w:r>
        <w:rPr>
          <w:rStyle w:val="VerbatimChar"/>
        </w:rPr>
        <w:t xml:space="preserve">kea-dhcp4 -t /etc/kea/kea-dhcp4.conf</w:t>
      </w:r>
      <w:r>
        <w:t xml:space="preserve">. Ошибки синтаксиса отсутствуют, подсеть успешно добавлена, прослушивание настроено на интерфейсе</w:t>
      </w:r>
      <w:r>
        <w:t xml:space="preserve"> </w:t>
      </w:r>
      <w:r>
        <w:rPr>
          <w:rStyle w:val="VerbatimChar"/>
        </w:rPr>
        <w:t xml:space="preserve">eth1</w:t>
      </w:r>
      <w:r>
        <w:t xml:space="preserve"> </w:t>
      </w:r>
      <w:r>
        <w:t xml:space="preserve">(</w:t>
      </w:r>
      <w:hyperlink w:anchor="fig-3">
        <w:r>
          <w:rPr>
            <w:rStyle w:val="Hyperlink"/>
          </w:rPr>
          <w:t xml:space="preserve">рис. 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3" w:name="fig-3"/>
          <w:p>
            <w:pPr>
              <w:pStyle w:val="Compact"/>
              <w:jc w:val="center"/>
            </w:pPr>
            <w:r>
              <w:drawing>
                <wp:inline>
                  <wp:extent cx="3733800" cy="1682261"/>
                  <wp:effectExtent b="0" l="0" r="0" t="0"/>
                  <wp:docPr descr="" title="" id="31" name="Picture"/>
                  <a:graphic>
                    <a:graphicData uri="http://schemas.openxmlformats.org/drawingml/2006/picture">
                      <pic:pic>
                        <pic:nvPicPr>
                          <pic:cNvPr descr="image/3.png" id="3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6822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3: Проверка конфигурации kea-dhcp4 -t</w:t>
            </w:r>
          </w:p>
          <w:bookmarkEnd w:id="33"/>
        </w:tc>
      </w:tr>
    </w:tbl>
    <w:p>
      <w:pPr>
        <w:pStyle w:val="BodyText"/>
      </w:pPr>
      <w:r>
        <w:t xml:space="preserve">В файл прямой DNS-зоны</w:t>
      </w:r>
      <w:r>
        <w:t xml:space="preserve"> </w:t>
      </w:r>
      <w:r>
        <w:rPr>
          <w:rStyle w:val="VerbatimChar"/>
        </w:rPr>
        <w:t xml:space="preserve">/var/named/master/fz/alkamal.net</w:t>
      </w:r>
      <w:r>
        <w:t xml:space="preserve"> </w:t>
      </w:r>
      <w:r>
        <w:t xml:space="preserve">добавлена запись типа</w:t>
      </w:r>
      <w:r>
        <w:t xml:space="preserve"> </w:t>
      </w:r>
      <w:r>
        <w:rPr>
          <w:rStyle w:val="VerbatimChar"/>
        </w:rPr>
        <w:t xml:space="preserve">A</w:t>
      </w:r>
      <w:r>
        <w:t xml:space="preserve"> </w:t>
      </w:r>
      <w:r>
        <w:t xml:space="preserve">для узла</w:t>
      </w:r>
      <w:r>
        <w:t xml:space="preserve"> </w:t>
      </w:r>
      <w:r>
        <w:rPr>
          <w:rStyle w:val="VerbatimChar"/>
        </w:rPr>
        <w:t xml:space="preserve">dhcp.alkamal.net</w:t>
      </w:r>
      <w:r>
        <w:t xml:space="preserve"> </w:t>
      </w:r>
      <w:r>
        <w:t xml:space="preserve">с адресом</w:t>
      </w:r>
      <w:r>
        <w:t xml:space="preserve"> </w:t>
      </w:r>
      <w:r>
        <w:rPr>
          <w:rStyle w:val="VerbatimChar"/>
        </w:rPr>
        <w:t xml:space="preserve">192.168.1.1</w:t>
      </w:r>
      <w:r>
        <w:t xml:space="preserve">. Серийный номер зоны обновлён (</w:t>
      </w:r>
      <w:hyperlink w:anchor="fig-4">
        <w:r>
          <w:rPr>
            <w:rStyle w:val="Hyperlink"/>
          </w:rPr>
          <w:t xml:space="preserve">рис. 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7" w:name="fig-4"/>
          <w:p>
            <w:pPr>
              <w:pStyle w:val="Compact"/>
              <w:jc w:val="center"/>
            </w:pPr>
            <w:r>
              <w:drawing>
                <wp:inline>
                  <wp:extent cx="3733800" cy="2443866"/>
                  <wp:effectExtent b="0" l="0" r="0" t="0"/>
                  <wp:docPr descr="" title="" id="35" name="Picture"/>
                  <a:graphic>
                    <a:graphicData uri="http://schemas.openxmlformats.org/drawingml/2006/picture">
                      <pic:pic>
                        <pic:nvPicPr>
                          <pic:cNvPr descr="image/4.png" id="3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4438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4: Файл прямой DNS-зоны fz/alkamal.net</w:t>
            </w:r>
          </w:p>
          <w:bookmarkEnd w:id="37"/>
        </w:tc>
      </w:tr>
    </w:tbl>
    <w:p>
      <w:pPr>
        <w:pStyle w:val="BodyText"/>
      </w:pPr>
      <w:r>
        <w:t xml:space="preserve">В файл обратной зоны</w:t>
      </w:r>
      <w:r>
        <w:t xml:space="preserve"> </w:t>
      </w:r>
      <w:r>
        <w:rPr>
          <w:rStyle w:val="VerbatimChar"/>
        </w:rPr>
        <w:t xml:space="preserve">/var/named/master/rz/192.168.1</w:t>
      </w:r>
      <w:r>
        <w:t xml:space="preserve"> </w:t>
      </w:r>
      <w:r>
        <w:t xml:space="preserve">добавлена запись</w:t>
      </w:r>
      <w:r>
        <w:t xml:space="preserve"> </w:t>
      </w:r>
      <w:r>
        <w:rPr>
          <w:rStyle w:val="VerbatimChar"/>
        </w:rPr>
        <w:t xml:space="preserve">PTR</w:t>
      </w:r>
      <w:r>
        <w:t xml:space="preserve">, связывающая IP-адрес</w:t>
      </w:r>
      <w:r>
        <w:t xml:space="preserve"> </w:t>
      </w:r>
      <w:r>
        <w:rPr>
          <w:rStyle w:val="VerbatimChar"/>
        </w:rPr>
        <w:t xml:space="preserve">192.168.1.1</w:t>
      </w:r>
      <w:r>
        <w:t xml:space="preserve"> </w:t>
      </w:r>
      <w:r>
        <w:t xml:space="preserve">с именем</w:t>
      </w:r>
      <w:r>
        <w:t xml:space="preserve"> </w:t>
      </w:r>
      <w:r>
        <w:rPr>
          <w:rStyle w:val="VerbatimChar"/>
        </w:rPr>
        <w:t xml:space="preserve">dhcp.alkamal.net</w:t>
      </w:r>
      <w:r>
        <w:t xml:space="preserve">. Серийный номер зоны изменён (</w:t>
      </w:r>
      <w:hyperlink w:anchor="fig-5">
        <w:r>
          <w:rPr>
            <w:rStyle w:val="Hyperlink"/>
          </w:rPr>
          <w:t xml:space="preserve">рис. 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5"/>
          <w:p>
            <w:pPr>
              <w:pStyle w:val="Compact"/>
              <w:jc w:val="center"/>
            </w:pPr>
            <w:r>
              <w:drawing>
                <wp:inline>
                  <wp:extent cx="3733800" cy="2515358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image/5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51535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5: Файл обратной DNS-зоны rz/192.168.1</w:t>
            </w:r>
          </w:p>
          <w:bookmarkEnd w:id="41"/>
        </w:tc>
      </w:tr>
    </w:tbl>
    <w:p>
      <w:pPr>
        <w:pStyle w:val="BodyText"/>
      </w:pPr>
      <w:r>
        <w:t xml:space="preserve">После перезапуска службы</w:t>
      </w:r>
      <w:r>
        <w:t xml:space="preserve"> </w:t>
      </w:r>
      <w:r>
        <w:rPr>
          <w:rStyle w:val="VerbatimChar"/>
        </w:rPr>
        <w:t xml:space="preserve">named</w:t>
      </w:r>
      <w:r>
        <w:t xml:space="preserve"> </w:t>
      </w:r>
      <w:r>
        <w:t xml:space="preserve">выполнена проверка разрешения имени</w:t>
      </w:r>
      <w:r>
        <w:t xml:space="preserve"> </w:t>
      </w:r>
      <w:r>
        <w:rPr>
          <w:rStyle w:val="VerbatimChar"/>
        </w:rPr>
        <w:t xml:space="preserve">dhcp.alkamal.net</w:t>
      </w:r>
      <w:r>
        <w:t xml:space="preserve">. Имя корректно разрешается в IP-адрес</w:t>
      </w:r>
      <w:r>
        <w:t xml:space="preserve"> </w:t>
      </w:r>
      <w:r>
        <w:rPr>
          <w:rStyle w:val="VerbatimChar"/>
        </w:rPr>
        <w:t xml:space="preserve">192.168.1.1</w:t>
      </w:r>
      <w:r>
        <w:t xml:space="preserve">, потерь пакетов нет (</w:t>
      </w:r>
      <w:hyperlink w:anchor="fig-6">
        <w:r>
          <w:rPr>
            <w:rStyle w:val="Hyperlink"/>
          </w:rPr>
          <w:t xml:space="preserve">рис. 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6"/>
          <w:p>
            <w:pPr>
              <w:pStyle w:val="Compact"/>
              <w:jc w:val="center"/>
            </w:pPr>
            <w:r>
              <w:drawing>
                <wp:inline>
                  <wp:extent cx="3733800" cy="1263338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image/6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2633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6: Проверка разрешения имени dhcp.alkamal.net командой ping</w:t>
            </w:r>
          </w:p>
          <w:bookmarkEnd w:id="45"/>
        </w:tc>
      </w:tr>
    </w:tbl>
    <w:p>
      <w:pPr>
        <w:pStyle w:val="BodyText"/>
      </w:pPr>
      <w:r>
        <w:t xml:space="preserve">Выполнена настройка межсетевого экрана: добавлена служба</w:t>
      </w:r>
      <w:r>
        <w:t xml:space="preserve"> </w:t>
      </w:r>
      <w:r>
        <w:rPr>
          <w:rStyle w:val="VerbatimChar"/>
        </w:rPr>
        <w:t xml:space="preserve">dhcp</w:t>
      </w:r>
      <w:r>
        <w:t xml:space="preserve"> </w:t>
      </w:r>
      <w:r>
        <w:t xml:space="preserve">в текущую и постоянную конфигурацию, произведена корректировка контекстов SELinux для каталогов</w:t>
      </w:r>
      <w:r>
        <w:t xml:space="preserve"> </w:t>
      </w:r>
      <w:r>
        <w:rPr>
          <w:rStyle w:val="VerbatimChar"/>
        </w:rPr>
        <w:t xml:space="preserve">/etc</w:t>
      </w:r>
      <w:r>
        <w:t xml:space="preserve">,</w:t>
      </w:r>
      <w:r>
        <w:t xml:space="preserve"> </w:t>
      </w:r>
      <w:r>
        <w:rPr>
          <w:rStyle w:val="VerbatimChar"/>
        </w:rPr>
        <w:t xml:space="preserve">/var/named</w:t>
      </w:r>
      <w:r>
        <w:t xml:space="preserve">,</w:t>
      </w:r>
      <w:r>
        <w:t xml:space="preserve"> </w:t>
      </w:r>
      <w:r>
        <w:rPr>
          <w:rStyle w:val="VerbatimChar"/>
        </w:rPr>
        <w:t xml:space="preserve">/var/lib/kea/</w:t>
      </w:r>
      <w:r>
        <w:t xml:space="preserve"> </w:t>
      </w:r>
      <w:r>
        <w:t xml:space="preserve">(</w:t>
      </w:r>
      <w:hyperlink w:anchor="fig-7">
        <w:r>
          <w:rPr>
            <w:rStyle w:val="Hyperlink"/>
          </w:rPr>
          <w:t xml:space="preserve">рис. 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7"/>
          <w:p>
            <w:pPr>
              <w:pStyle w:val="Compact"/>
              <w:jc w:val="center"/>
            </w:pPr>
            <w:r>
              <w:drawing>
                <wp:inline>
                  <wp:extent cx="3733800" cy="293706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image/7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9370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7: Настройка firewalld и восстановление контекстов SELinux</w:t>
            </w:r>
          </w:p>
          <w:bookmarkEnd w:id="49"/>
        </w:tc>
      </w:tr>
    </w:tbl>
    <w:p>
      <w:pPr>
        <w:pStyle w:val="BodyText"/>
      </w:pPr>
      <w:r>
        <w:t xml:space="preserve">Запущен мониторинг системного журнала</w:t>
      </w:r>
      <w:r>
        <w:t xml:space="preserve"> </w:t>
      </w:r>
      <w:r>
        <w:rPr>
          <w:rStyle w:val="VerbatimChar"/>
        </w:rPr>
        <w:t xml:space="preserve">/var/log/messages</w:t>
      </w:r>
      <w:r>
        <w:t xml:space="preserve">, после чего выполнен запуск службы</w:t>
      </w:r>
      <w:r>
        <w:t xml:space="preserve"> </w:t>
      </w:r>
      <w:r>
        <w:rPr>
          <w:rStyle w:val="VerbatimChar"/>
        </w:rPr>
        <w:t xml:space="preserve">kea-dhcp4.service</w:t>
      </w:r>
      <w:r>
        <w:t xml:space="preserve">. Система перешла в рабочее состояние без критических ошибок (</w:t>
      </w:r>
      <w:hyperlink w:anchor="fig-8">
        <w:r>
          <w:rPr>
            <w:rStyle w:val="Hyperlink"/>
          </w:rPr>
          <w:t xml:space="preserve">рис. 8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8"/>
          <w:p>
            <w:pPr>
              <w:pStyle w:val="Compact"/>
              <w:jc w:val="center"/>
            </w:pPr>
            <w:r>
              <w:drawing>
                <wp:inline>
                  <wp:extent cx="3733800" cy="133792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image/8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3379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8: Мониторинг журнала и запуск kea-dhcp4.service</w:t>
            </w:r>
          </w:p>
          <w:bookmarkEnd w:id="53"/>
        </w:tc>
      </w:tr>
    </w:tbl>
    <w:bookmarkEnd w:id="54"/>
    <w:bookmarkStart w:id="75" w:name="анализ-работы-dhcp-сервера"/>
    <w:p>
      <w:pPr>
        <w:pStyle w:val="Heading2"/>
      </w:pPr>
      <w:r>
        <w:t xml:space="preserve">2.3 Анализ работы DHCP-сервера</w:t>
      </w:r>
    </w:p>
    <w:p>
      <w:pPr>
        <w:pStyle w:val="FirstParagraph"/>
      </w:pPr>
      <w:r>
        <w:t xml:space="preserve">В каталоге</w:t>
      </w:r>
      <w:r>
        <w:t xml:space="preserve"> </w:t>
      </w:r>
      <w:r>
        <w:rPr>
          <w:rStyle w:val="VerbatimChar"/>
        </w:rPr>
        <w:t xml:space="preserve">vagrant/provision/client</w:t>
      </w:r>
      <w:r>
        <w:t xml:space="preserve"> </w:t>
      </w:r>
      <w:r>
        <w:t xml:space="preserve">создан исполняемый файл</w:t>
      </w:r>
      <w:r>
        <w:t xml:space="preserve"> </w:t>
      </w:r>
      <w:r>
        <w:rPr>
          <w:rStyle w:val="VerbatimChar"/>
        </w:rPr>
        <w:t xml:space="preserve">01-routing.sh</w:t>
      </w:r>
      <w:r>
        <w:t xml:space="preserve">, содержащий команды</w:t>
      </w:r>
      <w:r>
        <w:t xml:space="preserve"> </w:t>
      </w:r>
      <w:r>
        <w:rPr>
          <w:rStyle w:val="VerbatimChar"/>
        </w:rPr>
        <w:t xml:space="preserve">nmcli</w:t>
      </w:r>
      <w:r>
        <w:t xml:space="preserve">, изменяющие шлюз по умолчанию для интерфейса</w:t>
      </w:r>
      <w:r>
        <w:t xml:space="preserve"> </w:t>
      </w:r>
      <w:r>
        <w:rPr>
          <w:rStyle w:val="VerbatimChar"/>
        </w:rPr>
        <w:t xml:space="preserve">eth1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192.168.1.1</w:t>
      </w:r>
      <w:r>
        <w:t xml:space="preserve">, а также отключающие использование</w:t>
      </w:r>
      <w:r>
        <w:t xml:space="preserve"> </w:t>
      </w:r>
      <w:r>
        <w:rPr>
          <w:rStyle w:val="VerbatimChar"/>
        </w:rPr>
        <w:t xml:space="preserve">eth0</w:t>
      </w:r>
      <w:r>
        <w:t xml:space="preserve"> </w:t>
      </w:r>
      <w:r>
        <w:t xml:space="preserve">как маршрута по умолчанию (</w:t>
      </w:r>
      <w:hyperlink w:anchor="fig-9">
        <w:r>
          <w:rPr>
            <w:rStyle w:val="Hyperlink"/>
          </w:rPr>
          <w:t xml:space="preserve">рис. 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8" w:name="fig-9"/>
          <w:p>
            <w:pPr>
              <w:pStyle w:val="Compact"/>
              <w:jc w:val="center"/>
            </w:pPr>
            <w:r>
              <w:drawing>
                <wp:inline>
                  <wp:extent cx="3733800" cy="1351194"/>
                  <wp:effectExtent b="0" l="0" r="0" t="0"/>
                  <wp:docPr descr="" title="" id="56" name="Picture"/>
                  <a:graphic>
                    <a:graphicData uri="http://schemas.openxmlformats.org/drawingml/2006/picture">
                      <pic:pic>
                        <pic:nvPicPr>
                          <pic:cNvPr descr="image/9.png" id="5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3511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9: Скрипт 01-routing.sh для настройки маршрутизации клиента</w:t>
            </w:r>
          </w:p>
          <w:bookmarkEnd w:id="58"/>
        </w:tc>
      </w:tr>
    </w:tbl>
    <w:p>
      <w:pPr>
        <w:pStyle w:val="BodyText"/>
      </w:pPr>
      <w:r>
        <w:t xml:space="preserve">В файле</w:t>
      </w:r>
      <w:r>
        <w:t xml:space="preserve"> </w:t>
      </w:r>
      <w:r>
        <w:rPr>
          <w:rStyle w:val="VerbatimChar"/>
        </w:rPr>
        <w:t xml:space="preserve">Vagrantfile</w:t>
      </w:r>
      <w:r>
        <w:t xml:space="preserve"> </w:t>
      </w:r>
      <w:r>
        <w:t xml:space="preserve">скрипт</w:t>
      </w:r>
      <w:r>
        <w:t xml:space="preserve"> </w:t>
      </w:r>
      <w:r>
        <w:rPr>
          <w:rStyle w:val="VerbatimChar"/>
        </w:rPr>
        <w:t xml:space="preserve">01-routing.sh</w:t>
      </w:r>
      <w:r>
        <w:t xml:space="preserve"> </w:t>
      </w:r>
      <w:r>
        <w:t xml:space="preserve">подключён в разделе конфигурации виртуальной машины</w:t>
      </w:r>
      <w:r>
        <w:t xml:space="preserve"> </w:t>
      </w:r>
      <w:r>
        <w:rPr>
          <w:rStyle w:val="VerbatimChar"/>
        </w:rPr>
        <w:t xml:space="preserve">client</w:t>
      </w:r>
      <w:r>
        <w:t xml:space="preserve"> </w:t>
      </w:r>
      <w:r>
        <w:t xml:space="preserve">с параметром</w:t>
      </w:r>
      <w:r>
        <w:t xml:space="preserve"> </w:t>
      </w:r>
      <w:r>
        <w:rPr>
          <w:rStyle w:val="VerbatimChar"/>
        </w:rPr>
        <w:t xml:space="preserve">run: "always"</w:t>
      </w:r>
      <w:r>
        <w:t xml:space="preserve">, что обеспечивает его выполнение при каждом запуске с provisioning (</w:t>
      </w:r>
      <w:hyperlink w:anchor="fig-10">
        <w:r>
          <w:rPr>
            <w:rStyle w:val="Hyperlink"/>
          </w:rPr>
          <w:t xml:space="preserve">рис. 10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10"/>
          <w:p>
            <w:pPr>
              <w:pStyle w:val="Compact"/>
              <w:jc w:val="center"/>
            </w:pPr>
            <w:r>
              <w:drawing>
                <wp:inline>
                  <wp:extent cx="3733800" cy="2946596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image/10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9465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10: Подключение provisioning-скрипта в Vagrantfile</w:t>
            </w:r>
          </w:p>
          <w:bookmarkEnd w:id="62"/>
        </w:tc>
      </w:tr>
    </w:tbl>
    <w:p>
      <w:pPr>
        <w:pStyle w:val="BodyText"/>
      </w:pPr>
      <w:r>
        <w:t xml:space="preserve">На сервере в файле</w:t>
      </w:r>
      <w:r>
        <w:t xml:space="preserve"> </w:t>
      </w:r>
      <w:r>
        <w:rPr>
          <w:rStyle w:val="VerbatimChar"/>
        </w:rPr>
        <w:t xml:space="preserve">/var/lib/kea/kea-leases4.csv</w:t>
      </w:r>
      <w:r>
        <w:t xml:space="preserve"> </w:t>
      </w:r>
      <w:r>
        <w:t xml:space="preserve">зафиксирована выдача IP-адреса</w:t>
      </w:r>
      <w:r>
        <w:t xml:space="preserve"> </w:t>
      </w:r>
      <w:r>
        <w:rPr>
          <w:rStyle w:val="VerbatimChar"/>
        </w:rPr>
        <w:t xml:space="preserve">192.168.1.30</w:t>
      </w:r>
      <w:r>
        <w:t xml:space="preserve"> </w:t>
      </w:r>
      <w:r>
        <w:t xml:space="preserve">клиенту.</w:t>
      </w:r>
      <w:r>
        <w:t xml:space="preserve"> </w:t>
      </w:r>
      <w:r>
        <w:t xml:space="preserve">Структура строк файла:</w:t>
      </w:r>
    </w:p>
    <w:p>
      <w:pPr>
        <w:pStyle w:val="Compact"/>
        <w:numPr>
          <w:ilvl w:val="0"/>
          <w:numId w:val="1001"/>
        </w:numPr>
      </w:pPr>
      <w:r>
        <w:rPr>
          <w:rStyle w:val="VerbatimChar"/>
        </w:rPr>
        <w:t xml:space="preserve">address</w:t>
      </w:r>
      <w:r>
        <w:t xml:space="preserve"> </w:t>
      </w:r>
      <w:r>
        <w:t xml:space="preserve">— выданный IP-адрес (</w:t>
      </w:r>
      <w:r>
        <w:rPr>
          <w:rStyle w:val="VerbatimChar"/>
        </w:rPr>
        <w:t xml:space="preserve">192.168.1.30</w:t>
      </w:r>
      <w:r>
        <w:t xml:space="preserve">);</w:t>
      </w:r>
    </w:p>
    <w:p>
      <w:pPr>
        <w:pStyle w:val="Compact"/>
        <w:numPr>
          <w:ilvl w:val="0"/>
          <w:numId w:val="1001"/>
        </w:numPr>
      </w:pPr>
      <w:r>
        <w:rPr>
          <w:rStyle w:val="VerbatimChar"/>
        </w:rPr>
        <w:t xml:space="preserve">hwaddr</w:t>
      </w:r>
      <w:r>
        <w:t xml:space="preserve"> </w:t>
      </w:r>
      <w:r>
        <w:t xml:space="preserve">— MAC-адрес клиента (</w:t>
      </w:r>
      <w:r>
        <w:rPr>
          <w:rStyle w:val="VerbatimChar"/>
        </w:rPr>
        <w:t xml:space="preserve">08:00:27:ef:c7:e6</w:t>
      </w:r>
      <w:r>
        <w:t xml:space="preserve">);</w:t>
      </w:r>
    </w:p>
    <w:p>
      <w:pPr>
        <w:pStyle w:val="Compact"/>
        <w:numPr>
          <w:ilvl w:val="0"/>
          <w:numId w:val="1001"/>
        </w:numPr>
      </w:pPr>
      <w:r>
        <w:rPr>
          <w:rStyle w:val="VerbatimChar"/>
        </w:rPr>
        <w:t xml:space="preserve">client_id</w:t>
      </w:r>
      <w:r>
        <w:t xml:space="preserve"> </w:t>
      </w:r>
      <w:r>
        <w:t xml:space="preserve">— идентификатор клиента;</w:t>
      </w:r>
    </w:p>
    <w:p>
      <w:pPr>
        <w:pStyle w:val="Compact"/>
        <w:numPr>
          <w:ilvl w:val="0"/>
          <w:numId w:val="1001"/>
        </w:numPr>
      </w:pPr>
      <w:r>
        <w:rPr>
          <w:rStyle w:val="VerbatimChar"/>
        </w:rPr>
        <w:t xml:space="preserve">valid_lifetime</w:t>
      </w:r>
      <w:r>
        <w:t xml:space="preserve"> </w:t>
      </w:r>
      <w:r>
        <w:t xml:space="preserve">— время аренды (7200 секунд);</w:t>
      </w:r>
    </w:p>
    <w:p>
      <w:pPr>
        <w:pStyle w:val="Compact"/>
        <w:numPr>
          <w:ilvl w:val="0"/>
          <w:numId w:val="1001"/>
        </w:numPr>
      </w:pPr>
      <w:r>
        <w:rPr>
          <w:rStyle w:val="VerbatimChar"/>
        </w:rPr>
        <w:t xml:space="preserve">expire</w:t>
      </w:r>
      <w:r>
        <w:t xml:space="preserve"> </w:t>
      </w:r>
      <w:r>
        <w:t xml:space="preserve">— время окончания аренды (Unix-time);</w:t>
      </w:r>
    </w:p>
    <w:p>
      <w:pPr>
        <w:pStyle w:val="Compact"/>
        <w:numPr>
          <w:ilvl w:val="0"/>
          <w:numId w:val="1001"/>
        </w:numPr>
      </w:pPr>
      <w:r>
        <w:rPr>
          <w:rStyle w:val="VerbatimChar"/>
        </w:rPr>
        <w:t xml:space="preserve">subnet_id</w:t>
      </w:r>
      <w:r>
        <w:t xml:space="preserve"> </w:t>
      </w:r>
      <w:r>
        <w:t xml:space="preserve">— идентификатор подсети (1);</w:t>
      </w:r>
    </w:p>
    <w:p>
      <w:pPr>
        <w:pStyle w:val="Compact"/>
        <w:numPr>
          <w:ilvl w:val="0"/>
          <w:numId w:val="1001"/>
        </w:numPr>
      </w:pPr>
      <w:r>
        <w:rPr>
          <w:rStyle w:val="VerbatimChar"/>
        </w:rPr>
        <w:t xml:space="preserve">fqdn_fwd</w:t>
      </w:r>
      <w:r>
        <w:t xml:space="preserve">,</w:t>
      </w:r>
      <w:r>
        <w:t xml:space="preserve"> </w:t>
      </w:r>
      <w:r>
        <w:rPr>
          <w:rStyle w:val="VerbatimChar"/>
        </w:rPr>
        <w:t xml:space="preserve">fqdn_rev</w:t>
      </w:r>
      <w:r>
        <w:t xml:space="preserve"> </w:t>
      </w:r>
      <w:r>
        <w:t xml:space="preserve">— параметры обновления DNS;</w:t>
      </w:r>
    </w:p>
    <w:p>
      <w:pPr>
        <w:pStyle w:val="Compact"/>
        <w:numPr>
          <w:ilvl w:val="0"/>
          <w:numId w:val="1001"/>
        </w:numPr>
      </w:pPr>
      <w:r>
        <w:rPr>
          <w:rStyle w:val="VerbatimChar"/>
        </w:rPr>
        <w:t xml:space="preserve">hostname</w:t>
      </w:r>
      <w:r>
        <w:t xml:space="preserve"> </w:t>
      </w:r>
      <w:r>
        <w:t xml:space="preserve">— имя клиента (</w:t>
      </w:r>
      <w:r>
        <w:rPr>
          <w:rStyle w:val="VerbatimChar"/>
        </w:rPr>
        <w:t xml:space="preserve">client</w:t>
      </w:r>
      <w:r>
        <w:t xml:space="preserve">);</w:t>
      </w:r>
    </w:p>
    <w:p>
      <w:pPr>
        <w:pStyle w:val="Compact"/>
        <w:numPr>
          <w:ilvl w:val="0"/>
          <w:numId w:val="1001"/>
        </w:numPr>
      </w:pPr>
      <w:r>
        <w:rPr>
          <w:rStyle w:val="VerbatimChar"/>
        </w:rPr>
        <w:t xml:space="preserve">state</w:t>
      </w:r>
      <w:r>
        <w:t xml:space="preserve"> </w:t>
      </w:r>
      <w:r>
        <w:t xml:space="preserve">— состояние аренды;</w:t>
      </w:r>
    </w:p>
    <w:p>
      <w:pPr>
        <w:pStyle w:val="Compact"/>
        <w:numPr>
          <w:ilvl w:val="0"/>
          <w:numId w:val="1001"/>
        </w:numPr>
      </w:pPr>
      <w:r>
        <w:rPr>
          <w:rStyle w:val="VerbatimChar"/>
        </w:rPr>
        <w:t xml:space="preserve">user_context</w:t>
      </w:r>
      <w:r>
        <w:t xml:space="preserve">,</w:t>
      </w:r>
      <w:r>
        <w:t xml:space="preserve"> </w:t>
      </w:r>
      <w:r>
        <w:rPr>
          <w:rStyle w:val="VerbatimChar"/>
        </w:rPr>
        <w:t xml:space="preserve">pool_id</w:t>
      </w:r>
      <w:r>
        <w:t xml:space="preserve"> </w:t>
      </w:r>
      <w:r>
        <w:t xml:space="preserve">— дополнительные параметры пула (</w:t>
      </w:r>
      <w:hyperlink w:anchor="fig-11">
        <w:r>
          <w:rPr>
            <w:rStyle w:val="Hyperlink"/>
          </w:rPr>
          <w:t xml:space="preserve">рис. 11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6" w:name="fig-11"/>
          <w:p>
            <w:pPr>
              <w:pStyle w:val="Compact"/>
              <w:jc w:val="center"/>
            </w:pPr>
            <w:r>
              <w:drawing>
                <wp:inline>
                  <wp:extent cx="3733800" cy="1084860"/>
                  <wp:effectExtent b="0" l="0" r="0" t="0"/>
                  <wp:docPr descr="" title="" id="64" name="Picture"/>
                  <a:graphic>
                    <a:graphicData uri="http://schemas.openxmlformats.org/drawingml/2006/picture">
                      <pic:pic>
                        <pic:nvPicPr>
                          <pic:cNvPr descr="image/11.png" id="6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0848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11: Файл kea-leases4.csv с выданными арендами</w:t>
            </w:r>
          </w:p>
          <w:bookmarkEnd w:id="66"/>
        </w:tc>
      </w:tr>
    </w:tbl>
    <w:p>
      <w:pPr>
        <w:pStyle w:val="BodyText"/>
      </w:pPr>
      <w:r>
        <w:t xml:space="preserve">На виртуальной машине</w:t>
      </w:r>
      <w:r>
        <w:t xml:space="preserve"> </w:t>
      </w:r>
      <w:r>
        <w:rPr>
          <w:rStyle w:val="VerbatimChar"/>
        </w:rPr>
        <w:t xml:space="preserve">client</w:t>
      </w:r>
      <w:r>
        <w:t xml:space="preserve"> </w:t>
      </w:r>
      <w:r>
        <w:t xml:space="preserve">выполнена команда</w:t>
      </w:r>
      <w:r>
        <w:t xml:space="preserve"> </w:t>
      </w:r>
      <w:r>
        <w:rPr>
          <w:rStyle w:val="VerbatimChar"/>
        </w:rPr>
        <w:t xml:space="preserve">ifconfig</w:t>
      </w:r>
      <w:r>
        <w:t xml:space="preserve">.</w:t>
      </w:r>
      <w:r>
        <w:t xml:space="preserve"> </w:t>
      </w:r>
      <w:r>
        <w:t xml:space="preserve">Интерфейс</w:t>
      </w:r>
      <w:r>
        <w:t xml:space="preserve"> </w:t>
      </w:r>
      <w:r>
        <w:rPr>
          <w:rStyle w:val="VerbatimChar"/>
        </w:rPr>
        <w:t xml:space="preserve">eth0</w:t>
      </w:r>
      <w:r>
        <w:t xml:space="preserve"> </w:t>
      </w:r>
      <w:r>
        <w:t xml:space="preserve">получил адрес</w:t>
      </w:r>
      <w:r>
        <w:t xml:space="preserve"> </w:t>
      </w:r>
      <w:r>
        <w:rPr>
          <w:rStyle w:val="VerbatimChar"/>
        </w:rPr>
        <w:t xml:space="preserve">10.0.2.15/24</w:t>
      </w:r>
      <w:r>
        <w:t xml:space="preserve"> </w:t>
      </w:r>
      <w:r>
        <w:t xml:space="preserve">(NAT VirtualBox).</w:t>
      </w:r>
      <w:r>
        <w:t xml:space="preserve"> </w:t>
      </w:r>
      <w:r>
        <w:t xml:space="preserve">Интерфейс</w:t>
      </w:r>
      <w:r>
        <w:t xml:space="preserve"> </w:t>
      </w:r>
      <w:r>
        <w:rPr>
          <w:rStyle w:val="VerbatimChar"/>
        </w:rPr>
        <w:t xml:space="preserve">eth1</w:t>
      </w:r>
      <w:r>
        <w:t xml:space="preserve"> </w:t>
      </w:r>
      <w:r>
        <w:t xml:space="preserve">получил адрес</w:t>
      </w:r>
      <w:r>
        <w:t xml:space="preserve"> </w:t>
      </w:r>
      <w:r>
        <w:rPr>
          <w:rStyle w:val="VerbatimChar"/>
        </w:rPr>
        <w:t xml:space="preserve">192.168.1.30/24</w:t>
      </w:r>
      <w:r>
        <w:t xml:space="preserve"> </w:t>
      </w:r>
      <w:r>
        <w:t xml:space="preserve">из диапазона DHCP, broadcast-адрес</w:t>
      </w:r>
      <w:r>
        <w:t xml:space="preserve"> </w:t>
      </w:r>
      <w:r>
        <w:rPr>
          <w:rStyle w:val="VerbatimChar"/>
        </w:rPr>
        <w:t xml:space="preserve">192.168.1.255</w:t>
      </w:r>
      <w:r>
        <w:t xml:space="preserve">, MAC-адрес</w:t>
      </w:r>
      <w:r>
        <w:t xml:space="preserve"> </w:t>
      </w:r>
      <w:r>
        <w:rPr>
          <w:rStyle w:val="VerbatimChar"/>
        </w:rPr>
        <w:t xml:space="preserve">08:00:27:ef:c7:e6</w:t>
      </w:r>
      <w:r>
        <w:t xml:space="preserve">.</w:t>
      </w:r>
      <w:r>
        <w:t xml:space="preserve"> </w:t>
      </w:r>
      <w:r>
        <w:t xml:space="preserve">Интерфейс</w:t>
      </w:r>
      <w:r>
        <w:t xml:space="preserve"> </w:t>
      </w:r>
      <w:r>
        <w:rPr>
          <w:rStyle w:val="VerbatimChar"/>
        </w:rPr>
        <w:t xml:space="preserve">lo</w:t>
      </w:r>
      <w:r>
        <w:t xml:space="preserve"> </w:t>
      </w:r>
      <w:r>
        <w:t xml:space="preserve">— локальный интерфейс</w:t>
      </w:r>
      <w:r>
        <w:t xml:space="preserve"> </w:t>
      </w:r>
      <w:r>
        <w:rPr>
          <w:rStyle w:val="VerbatimChar"/>
        </w:rPr>
        <w:t xml:space="preserve">127.0.0.1</w:t>
      </w:r>
      <w:r>
        <w:t xml:space="preserve"> </w:t>
      </w:r>
      <w:r>
        <w:t xml:space="preserve">(</w:t>
      </w:r>
      <w:hyperlink w:anchor="fig-12">
        <w:r>
          <w:rPr>
            <w:rStyle w:val="Hyperlink"/>
          </w:rPr>
          <w:t xml:space="preserve">рис. 12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0" w:name="fig-12"/>
          <w:p>
            <w:pPr>
              <w:pStyle w:val="Compact"/>
              <w:jc w:val="center"/>
            </w:pPr>
            <w:r>
              <w:drawing>
                <wp:inline>
                  <wp:extent cx="3733800" cy="2149466"/>
                  <wp:effectExtent b="0" l="0" r="0" t="0"/>
                  <wp:docPr descr="" title="" id="68" name="Picture"/>
                  <a:graphic>
                    <a:graphicData uri="http://schemas.openxmlformats.org/drawingml/2006/picture">
                      <pic:pic>
                        <pic:nvPicPr>
                          <pic:cNvPr descr="image/12.png" id="6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1494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12: Вывод команды ifconfig на клиенте</w:t>
            </w:r>
          </w:p>
          <w:bookmarkEnd w:id="70"/>
        </w:tc>
      </w:tr>
    </w:tbl>
    <w:p>
      <w:pPr>
        <w:pStyle w:val="BodyText"/>
      </w:pPr>
      <w:r>
        <w:t xml:space="preserve">Повторная проверка файла</w:t>
      </w:r>
      <w:r>
        <w:t xml:space="preserve"> </w:t>
      </w:r>
      <w:r>
        <w:rPr>
          <w:rStyle w:val="VerbatimChar"/>
        </w:rPr>
        <w:t xml:space="preserve">/var/lib/kea/kea-leases4.csv</w:t>
      </w:r>
      <w:r>
        <w:t xml:space="preserve"> </w:t>
      </w:r>
      <w:r>
        <w:t xml:space="preserve">на сервере подтверждает активную аренду IP-адреса</w:t>
      </w:r>
      <w:r>
        <w:t xml:space="preserve"> </w:t>
      </w:r>
      <w:r>
        <w:rPr>
          <w:rStyle w:val="VerbatimChar"/>
        </w:rPr>
        <w:t xml:space="preserve">192.168.1.30</w:t>
      </w:r>
      <w:r>
        <w:t xml:space="preserve"> </w:t>
      </w:r>
      <w:r>
        <w:t xml:space="preserve">клиентской машине, что свидетельствует о корректной работе DHCP-сервера Kea (</w:t>
      </w:r>
      <w:hyperlink w:anchor="fig-13">
        <w:r>
          <w:rPr>
            <w:rStyle w:val="Hyperlink"/>
          </w:rPr>
          <w:t xml:space="preserve">рис. 13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4" w:name="fig-13"/>
          <w:p>
            <w:pPr>
              <w:pStyle w:val="Compact"/>
              <w:jc w:val="center"/>
            </w:pPr>
            <w:r>
              <w:drawing>
                <wp:inline>
                  <wp:extent cx="3733800" cy="513770"/>
                  <wp:effectExtent b="0" l="0" r="0" t="0"/>
                  <wp:docPr descr="" title="" id="72" name="Picture"/>
                  <a:graphic>
                    <a:graphicData uri="http://schemas.openxmlformats.org/drawingml/2006/picture">
                      <pic:pic>
                        <pic:nvPicPr>
                          <pic:cNvPr descr="image/13.png" id="7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5137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13: Повторная проверка списка выданных адресов</w:t>
            </w:r>
          </w:p>
          <w:bookmarkEnd w:id="74"/>
        </w:tc>
      </w:tr>
    </w:tbl>
    <w:bookmarkEnd w:id="75"/>
    <w:bookmarkStart w:id="128" w:name="настройка-обновления-dns-зоны"/>
    <w:p>
      <w:pPr>
        <w:pStyle w:val="Heading2"/>
      </w:pPr>
      <w:r>
        <w:t xml:space="preserve">2.4 Настройка обновления DNS-зоны</w:t>
      </w:r>
    </w:p>
    <w:p>
      <w:pPr>
        <w:pStyle w:val="FirstParagraph"/>
      </w:pPr>
      <w:r>
        <w:t xml:space="preserve">На виртуальной машине server создан каталог</w:t>
      </w:r>
      <w:r>
        <w:t xml:space="preserve"> </w:t>
      </w:r>
      <w:r>
        <w:rPr>
          <w:rStyle w:val="VerbatimChar"/>
        </w:rPr>
        <w:t xml:space="preserve">/etc/named/keys</w:t>
      </w:r>
      <w:r>
        <w:t xml:space="preserve">, затем сгенерирован TSIG-ключ</w:t>
      </w:r>
      <w:r>
        <w:t xml:space="preserve"> </w:t>
      </w:r>
      <w:r>
        <w:rPr>
          <w:rStyle w:val="VerbatimChar"/>
        </w:rPr>
        <w:t xml:space="preserve">DHCP_UPDATER</w:t>
      </w:r>
      <w:r>
        <w:t xml:space="preserve"> </w:t>
      </w:r>
      <w:r>
        <w:t xml:space="preserve">алгоритмом</w:t>
      </w:r>
      <w:r>
        <w:t xml:space="preserve"> </w:t>
      </w:r>
      <w:r>
        <w:rPr>
          <w:rStyle w:val="VerbatimChar"/>
        </w:rPr>
        <w:t xml:space="preserve">HMAC-SHA512</w:t>
      </w:r>
      <w:r>
        <w:t xml:space="preserve"> </w:t>
      </w:r>
      <w:r>
        <w:t xml:space="preserve">с сохранением в файл</w:t>
      </w:r>
      <w:r>
        <w:t xml:space="preserve"> </w:t>
      </w:r>
      <w:r>
        <w:rPr>
          <w:rStyle w:val="VerbatimChar"/>
        </w:rPr>
        <w:t xml:space="preserve">/etc/named/keys/dhcp_updater.key</w:t>
      </w:r>
      <w:r>
        <w:t xml:space="preserve">. После этого откорректированы права доступа владельца каталога (</w:t>
      </w:r>
      <w:hyperlink w:anchor="fig-14">
        <w:r>
          <w:rPr>
            <w:rStyle w:val="Hyperlink"/>
          </w:rPr>
          <w:t xml:space="preserve">рис. 14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9" w:name="fig-14"/>
          <w:p>
            <w:pPr>
              <w:pStyle w:val="Compact"/>
              <w:jc w:val="center"/>
            </w:pPr>
            <w:r>
              <w:drawing>
                <wp:inline>
                  <wp:extent cx="3733800" cy="555908"/>
                  <wp:effectExtent b="0" l="0" r="0" t="0"/>
                  <wp:docPr descr="" title="" id="77" name="Picture"/>
                  <a:graphic>
                    <a:graphicData uri="http://schemas.openxmlformats.org/drawingml/2006/picture">
                      <pic:pic>
                        <pic:nvPicPr>
                          <pic:cNvPr descr="image/14.png" id="7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5559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14: Создание TSIG-ключа и настройка прав доступа</w:t>
            </w:r>
          </w:p>
          <w:bookmarkEnd w:id="79"/>
        </w:tc>
      </w:tr>
    </w:tbl>
    <w:p>
      <w:pPr>
        <w:pStyle w:val="BodyText"/>
      </w:pPr>
      <w:r>
        <w:t xml:space="preserve">В файле</w:t>
      </w:r>
      <w:r>
        <w:t xml:space="preserve"> </w:t>
      </w:r>
      <w:r>
        <w:rPr>
          <w:rStyle w:val="VerbatimChar"/>
        </w:rPr>
        <w:t xml:space="preserve">/etc/named/keys/dhcp_updater.key</w:t>
      </w:r>
      <w:r>
        <w:t xml:space="preserve"> </w:t>
      </w:r>
      <w:r>
        <w:t xml:space="preserve">содержится описание ключа: имя</w:t>
      </w:r>
      <w:r>
        <w:t xml:space="preserve"> </w:t>
      </w:r>
      <w:r>
        <w:rPr>
          <w:rStyle w:val="VerbatimChar"/>
        </w:rPr>
        <w:t xml:space="preserve">DHCP_UPDATER</w:t>
      </w:r>
      <w:r>
        <w:t xml:space="preserve">, алгоритм</w:t>
      </w:r>
      <w:r>
        <w:t xml:space="preserve"> </w:t>
      </w:r>
      <w:r>
        <w:rPr>
          <w:rStyle w:val="VerbatimChar"/>
        </w:rPr>
        <w:t xml:space="preserve">hmac-sha512</w:t>
      </w:r>
      <w:r>
        <w:t xml:space="preserve"> </w:t>
      </w:r>
      <w:r>
        <w:t xml:space="preserve">и сгенерированное секретное значение, используемое для аутентификации динамических DNS-обновлений (</w:t>
      </w:r>
      <w:hyperlink w:anchor="fig-15">
        <w:r>
          <w:rPr>
            <w:rStyle w:val="Hyperlink"/>
          </w:rPr>
          <w:t xml:space="preserve">рис. 15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3" w:name="fig-15"/>
          <w:p>
            <w:pPr>
              <w:pStyle w:val="Compact"/>
              <w:jc w:val="center"/>
            </w:pPr>
            <w:r>
              <w:drawing>
                <wp:inline>
                  <wp:extent cx="3733800" cy="944518"/>
                  <wp:effectExtent b="0" l="0" r="0" t="0"/>
                  <wp:docPr descr="" title="" id="81" name="Picture"/>
                  <a:graphic>
                    <a:graphicData uri="http://schemas.openxmlformats.org/drawingml/2006/picture">
                      <pic:pic>
                        <pic:nvPicPr>
                          <pic:cNvPr descr="image/15.png" id="8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9445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15: Содержимое файла dhcp_updater.key</w:t>
            </w:r>
          </w:p>
          <w:bookmarkEnd w:id="83"/>
        </w:tc>
      </w:tr>
    </w:tbl>
    <w:p>
      <w:pPr>
        <w:pStyle w:val="BodyText"/>
      </w:pPr>
      <w:r>
        <w:t xml:space="preserve">В конфигурационный файл</w:t>
      </w:r>
      <w:r>
        <w:t xml:space="preserve"> </w:t>
      </w:r>
      <w:r>
        <w:rPr>
          <w:rStyle w:val="VerbatimChar"/>
        </w:rPr>
        <w:t xml:space="preserve">/etc/named.conf</w:t>
      </w:r>
      <w:r>
        <w:t xml:space="preserve"> </w:t>
      </w:r>
      <w:r>
        <w:t xml:space="preserve">добавена директива подключения ключа:</w:t>
      </w:r>
    </w:p>
    <w:p>
      <w:pPr>
        <w:pStyle w:val="SourceCode"/>
      </w:pPr>
      <w:r>
        <w:rPr>
          <w:rStyle w:val="VerbatimChar"/>
        </w:rPr>
        <w:t xml:space="preserve">include "/etc/named/keys/dhcp_updater.key";</w:t>
      </w:r>
    </w:p>
    <w:p>
      <w:pPr>
        <w:pStyle w:val="FirstParagraph"/>
      </w:pPr>
      <w:r>
        <w:t xml:space="preserve">что позволяет службе</w:t>
      </w:r>
      <w:r>
        <w:t xml:space="preserve"> </w:t>
      </w:r>
      <w:r>
        <w:rPr>
          <w:rStyle w:val="VerbatimChar"/>
        </w:rPr>
        <w:t xml:space="preserve">named</w:t>
      </w:r>
      <w:r>
        <w:t xml:space="preserve"> </w:t>
      </w:r>
      <w:r>
        <w:t xml:space="preserve">использовать созданный TSIG-ключ (</w:t>
      </w:r>
      <w:hyperlink w:anchor="fig-16">
        <w:r>
          <w:rPr>
            <w:rStyle w:val="Hyperlink"/>
          </w:rPr>
          <w:t xml:space="preserve">рис. 16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16"/>
          <w:p>
            <w:pPr>
              <w:pStyle w:val="Compact"/>
              <w:jc w:val="center"/>
            </w:pPr>
            <w:r>
              <w:drawing>
                <wp:inline>
                  <wp:extent cx="3733800" cy="613692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image/16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6136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16: Подключение TSIG-ключа в named.conf</w:t>
            </w:r>
          </w:p>
          <w:bookmarkEnd w:id="87"/>
        </w:tc>
      </w:tr>
    </w:tbl>
    <w:p>
      <w:pPr>
        <w:pStyle w:val="BodyText"/>
      </w:pPr>
      <w:r>
        <w:t xml:space="preserve">В конфигурации зон прямого и обратного разрешения добавлена политика</w:t>
      </w:r>
      <w:r>
        <w:t xml:space="preserve"> </w:t>
      </w:r>
      <w:r>
        <w:rPr>
          <w:rStyle w:val="VerbatimChar"/>
        </w:rPr>
        <w:t xml:space="preserve">update-policy</w:t>
      </w:r>
      <w:r>
        <w:t xml:space="preserve">, разрешающая ключу</w:t>
      </w:r>
      <w:r>
        <w:t xml:space="preserve"> </w:t>
      </w:r>
      <w:r>
        <w:rPr>
          <w:rStyle w:val="VerbatimChar"/>
        </w:rPr>
        <w:t xml:space="preserve">DHCP_UPDATER</w:t>
      </w:r>
      <w:r>
        <w:t xml:space="preserve"> </w:t>
      </w:r>
      <w:r>
        <w:t xml:space="preserve">выполнять динамическое обновление записей типа</w:t>
      </w:r>
      <w:r>
        <w:t xml:space="preserve"> </w:t>
      </w:r>
      <w:r>
        <w:rPr>
          <w:rStyle w:val="VerbatimChar"/>
        </w:rPr>
        <w:t xml:space="preserve">A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PTR</w:t>
      </w:r>
      <w:r>
        <w:t xml:space="preserve"> </w:t>
      </w:r>
      <w:r>
        <w:t xml:space="preserve">с использованием механизма</w:t>
      </w:r>
      <w:r>
        <w:t xml:space="preserve"> </w:t>
      </w:r>
      <w:r>
        <w:rPr>
          <w:rStyle w:val="VerbatimChar"/>
        </w:rPr>
        <w:t xml:space="preserve">DHCID</w:t>
      </w:r>
      <w:r>
        <w:t xml:space="preserve"> </w:t>
      </w:r>
      <w:r>
        <w:t xml:space="preserve">(</w:t>
      </w:r>
      <w:hyperlink w:anchor="fig-17">
        <w:r>
          <w:rPr>
            <w:rStyle w:val="Hyperlink"/>
          </w:rPr>
          <w:t xml:space="preserve">рис. 17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1" w:name="fig-17"/>
          <w:p>
            <w:pPr>
              <w:pStyle w:val="Compact"/>
              <w:jc w:val="center"/>
            </w:pPr>
            <w:r>
              <w:drawing>
                <wp:inline>
                  <wp:extent cx="3733800" cy="1435330"/>
                  <wp:effectExtent b="0" l="0" r="0" t="0"/>
                  <wp:docPr descr="" title="" id="89" name="Picture"/>
                  <a:graphic>
                    <a:graphicData uri="http://schemas.openxmlformats.org/drawingml/2006/picture">
                      <pic:pic>
                        <pic:nvPicPr>
                          <pic:cNvPr descr="image/17.png" id="9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43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17: Настройка update-policy для прямой и обратной зоны</w:t>
            </w:r>
          </w:p>
          <w:bookmarkEnd w:id="91"/>
        </w:tc>
      </w:tr>
    </w:tbl>
    <w:p>
      <w:pPr>
        <w:pStyle w:val="BodyText"/>
      </w:pPr>
      <w:r>
        <w:t xml:space="preserve">Выполнена проверка корректности конфигурационного файла командой</w:t>
      </w:r>
      <w:r>
        <w:t xml:space="preserve"> </w:t>
      </w:r>
      <w:r>
        <w:rPr>
          <w:rStyle w:val="VerbatimChar"/>
        </w:rPr>
        <w:t xml:space="preserve">named-checkconf</w:t>
      </w:r>
      <w:r>
        <w:t xml:space="preserve">, затем произведён перезапуск службы</w:t>
      </w:r>
      <w:r>
        <w:t xml:space="preserve"> </w:t>
      </w:r>
      <w:r>
        <w:rPr>
          <w:rStyle w:val="VerbatimChar"/>
        </w:rPr>
        <w:t xml:space="preserve">named</w:t>
      </w:r>
      <w:r>
        <w:t xml:space="preserve">. Ошибки конфигурации отсутствуют (</w:t>
      </w:r>
      <w:hyperlink w:anchor="fig-18">
        <w:r>
          <w:rPr>
            <w:rStyle w:val="Hyperlink"/>
          </w:rPr>
          <w:t xml:space="preserve">рис. 18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5" w:name="fig-18"/>
          <w:p>
            <w:pPr>
              <w:pStyle w:val="Compact"/>
              <w:jc w:val="center"/>
            </w:pPr>
            <w:r>
              <w:drawing>
                <wp:inline>
                  <wp:extent cx="3733800" cy="831009"/>
                  <wp:effectExtent b="0" l="0" r="0" t="0"/>
                  <wp:docPr descr="" title="" id="93" name="Picture"/>
                  <a:graphic>
                    <a:graphicData uri="http://schemas.openxmlformats.org/drawingml/2006/picture">
                      <pic:pic>
                        <pic:nvPicPr>
                          <pic:cNvPr descr="image/18.png" id="9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831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18: Проверка конфигурации и перезапуск named</w:t>
            </w:r>
          </w:p>
          <w:bookmarkEnd w:id="95"/>
        </w:tc>
      </w:tr>
    </w:tbl>
    <w:p>
      <w:pPr>
        <w:pStyle w:val="BodyText"/>
      </w:pPr>
      <w:r>
        <w:t xml:space="preserve">Создан файл</w:t>
      </w:r>
      <w:r>
        <w:t xml:space="preserve"> </w:t>
      </w:r>
      <w:r>
        <w:rPr>
          <w:rStyle w:val="VerbatimChar"/>
        </w:rPr>
        <w:t xml:space="preserve">/etc/kea/tsig-keys.json</w:t>
      </w:r>
      <w:r>
        <w:t xml:space="preserve">, в который перенесён ранее сгенерированный секретный ключ в формате JSON для использования службой Kea DHCP. Затем установлен владелец</w:t>
      </w:r>
      <w:r>
        <w:t xml:space="preserve"> </w:t>
      </w:r>
      <w:r>
        <w:rPr>
          <w:rStyle w:val="VerbatimChar"/>
        </w:rPr>
        <w:t xml:space="preserve">kea:kea</w:t>
      </w:r>
      <w:r>
        <w:t xml:space="preserve"> </w:t>
      </w:r>
      <w:r>
        <w:t xml:space="preserve">и права доступа</w:t>
      </w:r>
      <w:r>
        <w:t xml:space="preserve"> </w:t>
      </w:r>
      <w:r>
        <w:rPr>
          <w:rStyle w:val="VerbatimChar"/>
        </w:rPr>
        <w:t xml:space="preserve">640</w:t>
      </w:r>
      <w:r>
        <w:t xml:space="preserve">, что ограничивает доступ к ключу (</w:t>
      </w:r>
      <w:hyperlink w:anchor="fig-19">
        <w:r>
          <w:rPr>
            <w:rStyle w:val="Hyperlink"/>
          </w:rPr>
          <w:t xml:space="preserve">рис. 19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9" w:name="fig-19"/>
          <w:p>
            <w:pPr>
              <w:pStyle w:val="Compact"/>
              <w:jc w:val="center"/>
            </w:pPr>
            <w:r>
              <w:drawing>
                <wp:inline>
                  <wp:extent cx="3733800" cy="858685"/>
                  <wp:effectExtent b="0" l="0" r="0" t="0"/>
                  <wp:docPr descr="" title="" id="97" name="Picture"/>
                  <a:graphic>
                    <a:graphicData uri="http://schemas.openxmlformats.org/drawingml/2006/picture">
                      <pic:pic>
                        <pic:nvPicPr>
                          <pic:cNvPr descr="image/19.png" id="9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8586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19: Создание и настройка файла tsig-keys.json для Kea</w:t>
            </w:r>
          </w:p>
          <w:bookmarkEnd w:id="99"/>
        </w:tc>
      </w:tr>
    </w:tbl>
    <w:p>
      <w:pPr>
        <w:pStyle w:val="BodyText"/>
      </w:pPr>
      <w:r>
        <w:t xml:space="preserve">В файле</w:t>
      </w:r>
      <w:r>
        <w:t xml:space="preserve"> </w:t>
      </w:r>
      <w:r>
        <w:rPr>
          <w:rStyle w:val="VerbatimChar"/>
        </w:rPr>
        <w:t xml:space="preserve">/etc/kea/tsig-keys.json</w:t>
      </w:r>
      <w:r>
        <w:t xml:space="preserve"> </w:t>
      </w:r>
      <w:r>
        <w:t xml:space="preserve">описан TSIG-ключ</w:t>
      </w:r>
      <w:r>
        <w:t xml:space="preserve"> </w:t>
      </w:r>
      <w:r>
        <w:rPr>
          <w:rStyle w:val="VerbatimChar"/>
        </w:rPr>
        <w:t xml:space="preserve">DHCP_UPDATER</w:t>
      </w:r>
      <w:r>
        <w:t xml:space="preserve"> </w:t>
      </w:r>
      <w:r>
        <w:t xml:space="preserve">с алгоритмом</w:t>
      </w:r>
      <w:r>
        <w:t xml:space="preserve"> </w:t>
      </w:r>
      <w:r>
        <w:rPr>
          <w:rStyle w:val="VerbatimChar"/>
        </w:rPr>
        <w:t xml:space="preserve">hmac-sha512</w:t>
      </w:r>
      <w:r>
        <w:t xml:space="preserve"> </w:t>
      </w:r>
      <w:r>
        <w:t xml:space="preserve">и секретным значением, используемым Kea для аутентификации обновлений DNS (</w:t>
      </w:r>
      <w:hyperlink w:anchor="fig-20">
        <w:r>
          <w:rPr>
            <w:rStyle w:val="Hyperlink"/>
          </w:rPr>
          <w:t xml:space="preserve">рис. 20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3" w:name="fig-20"/>
          <w:p>
            <w:pPr>
              <w:pStyle w:val="Compact"/>
              <w:jc w:val="center"/>
            </w:pPr>
            <w:r>
              <w:drawing>
                <wp:inline>
                  <wp:extent cx="3733800" cy="1152697"/>
                  <wp:effectExtent b="0" l="0" r="0" t="0"/>
                  <wp:docPr descr="" title="" id="101" name="Picture"/>
                  <a:graphic>
                    <a:graphicData uri="http://schemas.openxmlformats.org/drawingml/2006/picture">
                      <pic:pic>
                        <pic:nvPicPr>
                          <pic:cNvPr descr="image/20.png" id="10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1526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20: Содержимое файла tsig-keys.json</w:t>
            </w:r>
          </w:p>
          <w:bookmarkEnd w:id="103"/>
        </w:tc>
      </w:tr>
    </w:tbl>
    <w:p>
      <w:pPr>
        <w:pStyle w:val="BodyText"/>
      </w:pPr>
      <w:r>
        <w:t xml:space="preserve">В конфигурационном файле</w:t>
      </w:r>
      <w:r>
        <w:t xml:space="preserve"> </w:t>
      </w:r>
      <w:r>
        <w:rPr>
          <w:rStyle w:val="VerbatimChar"/>
        </w:rPr>
        <w:t xml:space="preserve">/etc/kea/kea-dhcp-ddns.conf</w:t>
      </w:r>
      <w:r>
        <w:t xml:space="preserve"> </w:t>
      </w:r>
      <w:r>
        <w:t xml:space="preserve">настроен сервис DHCP-DDNS: указаны адрес</w:t>
      </w:r>
      <w:r>
        <w:t xml:space="preserve"> </w:t>
      </w:r>
      <w:r>
        <w:rPr>
          <w:rStyle w:val="VerbatimChar"/>
        </w:rPr>
        <w:t xml:space="preserve">127.0.0.1</w:t>
      </w:r>
      <w:r>
        <w:t xml:space="preserve">, порт</w:t>
      </w:r>
      <w:r>
        <w:t xml:space="preserve"> </w:t>
      </w:r>
      <w:r>
        <w:rPr>
          <w:rStyle w:val="VerbatimChar"/>
        </w:rPr>
        <w:t xml:space="preserve">53001</w:t>
      </w:r>
      <w:r>
        <w:t xml:space="preserve">, подключён файл</w:t>
      </w:r>
      <w:r>
        <w:t xml:space="preserve"> </w:t>
      </w:r>
      <w:r>
        <w:rPr>
          <w:rStyle w:val="VerbatimChar"/>
        </w:rPr>
        <w:t xml:space="preserve">tsig-keys.json</w:t>
      </w:r>
      <w:r>
        <w:t xml:space="preserve">, определены зоны</w:t>
      </w:r>
      <w:r>
        <w:t xml:space="preserve"> </w:t>
      </w:r>
      <w:r>
        <w:rPr>
          <w:rStyle w:val="VerbatimChar"/>
        </w:rPr>
        <w:t xml:space="preserve">alkamal.net.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1.168.192.in-addr.arpa.</w:t>
      </w:r>
      <w:r>
        <w:t xml:space="preserve"> </w:t>
      </w:r>
      <w:r>
        <w:t xml:space="preserve">с ключом</w:t>
      </w:r>
      <w:r>
        <w:t xml:space="preserve"> </w:t>
      </w:r>
      <w:r>
        <w:rPr>
          <w:rStyle w:val="VerbatimChar"/>
        </w:rPr>
        <w:t xml:space="preserve">DHCP_UPDATER</w:t>
      </w:r>
      <w:r>
        <w:t xml:space="preserve"> </w:t>
      </w:r>
      <w:r>
        <w:t xml:space="preserve">и DNS-сервером</w:t>
      </w:r>
      <w:r>
        <w:t xml:space="preserve"> </w:t>
      </w:r>
      <w:r>
        <w:rPr>
          <w:rStyle w:val="VerbatimChar"/>
        </w:rPr>
        <w:t xml:space="preserve">192.168.1.1</w:t>
      </w:r>
      <w:r>
        <w:t xml:space="preserve"> </w:t>
      </w:r>
      <w:r>
        <w:t xml:space="preserve">(</w:t>
      </w:r>
      <w:hyperlink w:anchor="fig-21">
        <w:r>
          <w:rPr>
            <w:rStyle w:val="Hyperlink"/>
          </w:rPr>
          <w:t xml:space="preserve">рис. 21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7" w:name="fig-21"/>
          <w:p>
            <w:pPr>
              <w:pStyle w:val="Compact"/>
              <w:jc w:val="center"/>
            </w:pPr>
            <w:r>
              <w:drawing>
                <wp:inline>
                  <wp:extent cx="3733800" cy="5321932"/>
                  <wp:effectExtent b="0" l="0" r="0" t="0"/>
                  <wp:docPr descr="" title="" id="105" name="Picture"/>
                  <a:graphic>
                    <a:graphicData uri="http://schemas.openxmlformats.org/drawingml/2006/picture">
                      <pic:pic>
                        <pic:nvPicPr>
                          <pic:cNvPr descr="image/21.png" id="10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53219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21: Конфигурация kea-dhcp-ddns.conf</w:t>
            </w:r>
          </w:p>
          <w:bookmarkEnd w:id="107"/>
        </w:tc>
      </w:tr>
    </w:tbl>
    <w:p>
      <w:pPr>
        <w:pStyle w:val="BodyText"/>
      </w:pPr>
      <w:r>
        <w:t xml:space="preserve">После исправления синтаксической ошибки выполнена проверка конфигурации командой</w:t>
      </w:r>
      <w:r>
        <w:t xml:space="preserve"> </w:t>
      </w:r>
      <w:r>
        <w:rPr>
          <w:rStyle w:val="VerbatimChar"/>
        </w:rPr>
        <w:t xml:space="preserve">kea-dhcp-ddns -t</w:t>
      </w:r>
      <w:r>
        <w:t xml:space="preserve">. Проверка завершилась успешно. Затем служба</w:t>
      </w:r>
      <w:r>
        <w:t xml:space="preserve"> </w:t>
      </w:r>
      <w:r>
        <w:rPr>
          <w:rStyle w:val="VerbatimChar"/>
        </w:rPr>
        <w:t xml:space="preserve">kea-dhcp-ddns.service</w:t>
      </w:r>
      <w:r>
        <w:t xml:space="preserve"> </w:t>
      </w:r>
      <w:r>
        <w:t xml:space="preserve">включена и запущена; статус —</w:t>
      </w:r>
      <w:r>
        <w:t xml:space="preserve"> </w:t>
      </w:r>
      <w:r>
        <w:rPr>
          <w:rStyle w:val="VerbatimChar"/>
        </w:rPr>
        <w:t xml:space="preserve">active (running)</w:t>
      </w:r>
      <w:r>
        <w:t xml:space="preserve"> </w:t>
      </w:r>
      <w:r>
        <w:t xml:space="preserve">(</w:t>
      </w:r>
      <w:hyperlink w:anchor="fig-22">
        <w:r>
          <w:rPr>
            <w:rStyle w:val="Hyperlink"/>
          </w:rPr>
          <w:t xml:space="preserve">рис. 22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1" w:name="fig-22"/>
          <w:p>
            <w:pPr>
              <w:pStyle w:val="Compact"/>
              <w:jc w:val="center"/>
            </w:pPr>
            <w:r>
              <w:drawing>
                <wp:inline>
                  <wp:extent cx="3733800" cy="2441104"/>
                  <wp:effectExtent b="0" l="0" r="0" t="0"/>
                  <wp:docPr descr="" title="" id="109" name="Picture"/>
                  <a:graphic>
                    <a:graphicData uri="http://schemas.openxmlformats.org/drawingml/2006/picture">
                      <pic:pic>
                        <pic:nvPicPr>
                          <pic:cNvPr descr="image/22.png" id="11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4411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22: Проверка конфигурации и запуск kea-dhcp-ddns</w:t>
            </w:r>
          </w:p>
          <w:bookmarkEnd w:id="111"/>
        </w:tc>
      </w:tr>
    </w:tbl>
    <w:p>
      <w:pPr>
        <w:pStyle w:val="BodyText"/>
      </w:pPr>
      <w:r>
        <w:t xml:space="preserve">В файл</w:t>
      </w:r>
      <w:r>
        <w:t xml:space="preserve"> </w:t>
      </w:r>
      <w:r>
        <w:rPr>
          <w:rStyle w:val="VerbatimChar"/>
        </w:rPr>
        <w:t xml:space="preserve">/etc/kea/kea-dhcp4.conf</w:t>
      </w:r>
      <w:r>
        <w:t xml:space="preserve"> </w:t>
      </w:r>
      <w:r>
        <w:t xml:space="preserve">добавлены параметры, разрешающие динамическое обновление DNS:</w:t>
      </w:r>
      <w:r>
        <w:t xml:space="preserve"> </w:t>
      </w:r>
      <w:r>
        <w:rPr>
          <w:rStyle w:val="VerbatimChar"/>
        </w:rPr>
        <w:t xml:space="preserve">"enable-updates": true</w:t>
      </w:r>
      <w:r>
        <w:t xml:space="preserve">,</w:t>
      </w:r>
      <w:r>
        <w:t xml:space="preserve"> </w:t>
      </w:r>
      <w:r>
        <w:rPr>
          <w:rStyle w:val="VerbatimChar"/>
        </w:rPr>
        <w:t xml:space="preserve">"ddns-qualifying-suffix": "alkamal.net"</w:t>
      </w:r>
      <w:r>
        <w:t xml:space="preserve">,</w:t>
      </w:r>
      <w:r>
        <w:t xml:space="preserve"> </w:t>
      </w:r>
      <w:r>
        <w:rPr>
          <w:rStyle w:val="VerbatimChar"/>
        </w:rPr>
        <w:t xml:space="preserve">"ddns-override-client-update": true</w:t>
      </w:r>
      <w:r>
        <w:t xml:space="preserve"> </w:t>
      </w:r>
      <w:r>
        <w:t xml:space="preserve">(</w:t>
      </w:r>
      <w:hyperlink w:anchor="fig-23">
        <w:r>
          <w:rPr>
            <w:rStyle w:val="Hyperlink"/>
          </w:rPr>
          <w:t xml:space="preserve">рис. 23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5" w:name="fig-23"/>
          <w:p>
            <w:pPr>
              <w:pStyle w:val="Compact"/>
              <w:jc w:val="center"/>
            </w:pPr>
            <w:r>
              <w:drawing>
                <wp:inline>
                  <wp:extent cx="3733800" cy="2253966"/>
                  <wp:effectExtent b="0" l="0" r="0" t="0"/>
                  <wp:docPr descr="" title="" id="113" name="Picture"/>
                  <a:graphic>
                    <a:graphicData uri="http://schemas.openxmlformats.org/drawingml/2006/picture">
                      <pic:pic>
                        <pic:nvPicPr>
                          <pic:cNvPr descr="image/23.png" id="11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2539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23: Включение динамических обновлений в kea-dhcp4.conf</w:t>
            </w:r>
          </w:p>
          <w:bookmarkEnd w:id="115"/>
        </w:tc>
      </w:tr>
    </w:tbl>
    <w:p>
      <w:pPr>
        <w:pStyle w:val="BodyText"/>
      </w:pPr>
      <w:r>
        <w:t xml:space="preserve">Проверка конфигурации DHCP-сервера выполнена командой</w:t>
      </w:r>
      <w:r>
        <w:t xml:space="preserve"> </w:t>
      </w:r>
      <w:r>
        <w:rPr>
          <w:rStyle w:val="VerbatimChar"/>
        </w:rPr>
        <w:t xml:space="preserve">kea-dhcp4 -t</w:t>
      </w:r>
      <w:r>
        <w:t xml:space="preserve">, затем служба</w:t>
      </w:r>
      <w:r>
        <w:t xml:space="preserve"> </w:t>
      </w:r>
      <w:r>
        <w:rPr>
          <w:rStyle w:val="VerbatimChar"/>
        </w:rPr>
        <w:t xml:space="preserve">kea-dhcp4.service</w:t>
      </w:r>
      <w:r>
        <w:t xml:space="preserve"> </w:t>
      </w:r>
      <w:r>
        <w:t xml:space="preserve">перезапущена. Статус —</w:t>
      </w:r>
      <w:r>
        <w:t xml:space="preserve"> </w:t>
      </w:r>
      <w:r>
        <w:rPr>
          <w:rStyle w:val="VerbatimChar"/>
        </w:rPr>
        <w:t xml:space="preserve">active (running)</w:t>
      </w:r>
      <w:r>
        <w:t xml:space="preserve"> </w:t>
      </w:r>
      <w:r>
        <w:t xml:space="preserve">(</w:t>
      </w:r>
      <w:hyperlink w:anchor="fig-24">
        <w:r>
          <w:rPr>
            <w:rStyle w:val="Hyperlink"/>
          </w:rPr>
          <w:t xml:space="preserve">рис. 24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9" w:name="fig-24"/>
          <w:p>
            <w:pPr>
              <w:pStyle w:val="Compact"/>
              <w:jc w:val="center"/>
            </w:pPr>
            <w:r>
              <w:drawing>
                <wp:inline>
                  <wp:extent cx="3733800" cy="3069754"/>
                  <wp:effectExtent b="0" l="0" r="0" t="0"/>
                  <wp:docPr descr="" title="" id="117" name="Picture"/>
                  <a:graphic>
                    <a:graphicData uri="http://schemas.openxmlformats.org/drawingml/2006/picture">
                      <pic:pic>
                        <pic:nvPicPr>
                          <pic:cNvPr descr="image/24.png" id="11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0697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24: Проверка и перезапуск kea-dhcp4</w:t>
            </w:r>
          </w:p>
          <w:bookmarkEnd w:id="119"/>
        </w:tc>
      </w:tr>
    </w:tbl>
    <w:p>
      <w:pPr>
        <w:pStyle w:val="BodyText"/>
      </w:pPr>
      <w:r>
        <w:t xml:space="preserve">На виртуальной машине</w:t>
      </w:r>
      <w:r>
        <w:t xml:space="preserve"> </w:t>
      </w:r>
      <w:r>
        <w:rPr>
          <w:rStyle w:val="VerbatimChar"/>
        </w:rPr>
        <w:t xml:space="preserve">client</w:t>
      </w:r>
      <w:r>
        <w:t xml:space="preserve"> </w:t>
      </w:r>
      <w:r>
        <w:t xml:space="preserve">выполнено повторное получение IP-адреса через интерфейс</w:t>
      </w:r>
      <w:r>
        <w:t xml:space="preserve"> </w:t>
      </w:r>
      <w:r>
        <w:rPr>
          <w:rStyle w:val="VerbatimChar"/>
        </w:rPr>
        <w:t xml:space="preserve">eth1</w:t>
      </w:r>
      <w:r>
        <w:t xml:space="preserve"> </w:t>
      </w:r>
      <w:r>
        <w:t xml:space="preserve">с помощью команд</w:t>
      </w:r>
      <w:r>
        <w:t xml:space="preserve"> </w:t>
      </w:r>
      <w:r>
        <w:rPr>
          <w:rStyle w:val="VerbatimChar"/>
        </w:rPr>
        <w:t xml:space="preserve">nmcli connection down eth1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nmcli connection up eth1</w:t>
      </w:r>
      <w:r>
        <w:t xml:space="preserve">, что инициировало процесс динамического обновления DNS-зоны (</w:t>
      </w:r>
      <w:hyperlink w:anchor="fig-25">
        <w:r>
          <w:rPr>
            <w:rStyle w:val="Hyperlink"/>
          </w:rPr>
          <w:t xml:space="preserve">рис. 25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3" w:name="fig-25"/>
          <w:p>
            <w:pPr>
              <w:pStyle w:val="Compact"/>
              <w:jc w:val="center"/>
            </w:pPr>
            <w:r>
              <w:drawing>
                <wp:inline>
                  <wp:extent cx="3733800" cy="968131"/>
                  <wp:effectExtent b="0" l="0" r="0" t="0"/>
                  <wp:docPr descr="" title="" id="121" name="Picture"/>
                  <a:graphic>
                    <a:graphicData uri="http://schemas.openxmlformats.org/drawingml/2006/picture">
                      <pic:pic>
                        <pic:nvPicPr>
                          <pic:cNvPr descr="image/25.png" id="1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9681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25: Переполучение IP-адреса на клиенте</w:t>
            </w:r>
          </w:p>
          <w:bookmarkEnd w:id="123"/>
        </w:tc>
      </w:tr>
    </w:tbl>
    <w:p>
      <w:pPr>
        <w:pStyle w:val="BodyText"/>
      </w:pPr>
      <w:r>
        <w:t xml:space="preserve">В каталоге прямой DNS-зоны</w:t>
      </w:r>
      <w:r>
        <w:t xml:space="preserve"> </w:t>
      </w:r>
      <w:r>
        <w:rPr>
          <w:rStyle w:val="VerbatimChar"/>
        </w:rPr>
        <w:t xml:space="preserve">/var/named/master/fz</w:t>
      </w:r>
      <w:r>
        <w:t xml:space="preserve"> </w:t>
      </w:r>
      <w:r>
        <w:t xml:space="preserve">появился файл</w:t>
      </w:r>
      <w:r>
        <w:t xml:space="preserve"> </w:t>
      </w:r>
      <w:r>
        <w:rPr>
          <w:rStyle w:val="VerbatimChar"/>
        </w:rPr>
        <w:t xml:space="preserve">alkamal.net.jnl</w:t>
      </w:r>
      <w:r>
        <w:t xml:space="preserve">, что подтверждает выполнение динамического обновления зоны и автоматическое внесение изменений в записи DNS (</w:t>
      </w:r>
      <w:hyperlink w:anchor="fig-26">
        <w:r>
          <w:rPr>
            <w:rStyle w:val="Hyperlink"/>
          </w:rPr>
          <w:t xml:space="preserve">рис. 26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7" w:name="fig-26"/>
          <w:p>
            <w:pPr>
              <w:pStyle w:val="Compact"/>
              <w:jc w:val="center"/>
            </w:pPr>
            <w:r>
              <w:drawing>
                <wp:inline>
                  <wp:extent cx="3733800" cy="586552"/>
                  <wp:effectExtent b="0" l="0" r="0" t="0"/>
                  <wp:docPr descr="" title="" id="125" name="Picture"/>
                  <a:graphic>
                    <a:graphicData uri="http://schemas.openxmlformats.org/drawingml/2006/picture">
                      <pic:pic>
                        <pic:nvPicPr>
                          <pic:cNvPr descr="image/26.png" id="12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5865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26: Появление файла зоны alkamal.net.jnl</w:t>
            </w:r>
          </w:p>
          <w:bookmarkEnd w:id="127"/>
        </w:tc>
      </w:tr>
    </w:tbl>
    <w:bookmarkEnd w:id="128"/>
    <w:bookmarkStart w:id="133" w:name="X499d6ff0f8ffb8133d2dc60702ef2ccc739d23b"/>
    <w:p>
      <w:pPr>
        <w:pStyle w:val="Heading2"/>
      </w:pPr>
      <w:r>
        <w:t xml:space="preserve">2.5 Анализ работы DHCP-сервера после настройки обновления DNS-зоны</w:t>
      </w:r>
    </w:p>
    <w:p>
      <w:pPr>
        <w:pStyle w:val="FirstParagraph"/>
      </w:pPr>
      <w:r>
        <w:t xml:space="preserve">На виртуальной машине client выполнен запрос:</w:t>
      </w:r>
    </w:p>
    <w:p>
      <w:pPr>
        <w:pStyle w:val="BodyText"/>
      </w:pPr>
      <w:r>
        <w:rPr>
          <w:rStyle w:val="VerbatimChar"/>
        </w:rPr>
        <w:t xml:space="preserve">dig @192.168.1.1 client.alkamal.net</w:t>
      </w:r>
    </w:p>
    <w:p>
      <w:pPr>
        <w:pStyle w:val="BodyText"/>
      </w:pPr>
      <w:r>
        <w:t xml:space="preserve">В разделе</w:t>
      </w:r>
      <w:r>
        <w:t xml:space="preserve"> </w:t>
      </w:r>
      <w:r>
        <w:rPr>
          <w:rStyle w:val="VerbatimChar"/>
        </w:rPr>
        <w:t xml:space="preserve">HEADER</w:t>
      </w:r>
      <w:r>
        <w:t xml:space="preserve"> </w:t>
      </w:r>
      <w:r>
        <w:t xml:space="preserve">указано: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opcode: QUERY</w:t>
      </w:r>
      <w:r>
        <w:t xml:space="preserve"> </w:t>
      </w:r>
      <w:r>
        <w:t xml:space="preserve">— стандартный DNS-запрос;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status: NOERROR</w:t>
      </w:r>
      <w:r>
        <w:t xml:space="preserve"> </w:t>
      </w:r>
      <w:r>
        <w:t xml:space="preserve">— ошибок разрешения нет;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flags: qr aa rd ra</w:t>
      </w:r>
      <w:r>
        <w:t xml:space="preserve"> </w:t>
      </w:r>
      <w:r>
        <w:t xml:space="preserve">— ответ получен (</w:t>
      </w:r>
      <w:r>
        <w:rPr>
          <w:rStyle w:val="VerbatimChar"/>
        </w:rPr>
        <w:t xml:space="preserve">qr</w:t>
      </w:r>
      <w:r>
        <w:t xml:space="preserve">), сервер является авторитетным (</w:t>
      </w:r>
      <w:r>
        <w:rPr>
          <w:rStyle w:val="VerbatimChar"/>
        </w:rPr>
        <w:t xml:space="preserve">aa</w:t>
      </w:r>
      <w:r>
        <w:t xml:space="preserve">), рекурсивный запрос разрешён (</w:t>
      </w:r>
      <w:r>
        <w:rPr>
          <w:rStyle w:val="VerbatimChar"/>
        </w:rPr>
        <w:t xml:space="preserve">rd</w:t>
      </w:r>
      <w:r>
        <w:t xml:space="preserve">,</w:t>
      </w:r>
      <w:r>
        <w:t xml:space="preserve"> </w:t>
      </w:r>
      <w:r>
        <w:rPr>
          <w:rStyle w:val="VerbatimChar"/>
        </w:rPr>
        <w:t xml:space="preserve">ra</w:t>
      </w:r>
      <w:r>
        <w:t xml:space="preserve">);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ANSWER: 1</w:t>
      </w:r>
      <w:r>
        <w:t xml:space="preserve"> </w:t>
      </w:r>
      <w:r>
        <w:t xml:space="preserve">— получена одна запись.</w:t>
      </w:r>
    </w:p>
    <w:p>
      <w:pPr>
        <w:pStyle w:val="FirstParagraph"/>
      </w:pPr>
      <w:r>
        <w:t xml:space="preserve">В разделе</w:t>
      </w:r>
      <w:r>
        <w:t xml:space="preserve"> </w:t>
      </w:r>
      <w:r>
        <w:rPr>
          <w:rStyle w:val="VerbatimChar"/>
        </w:rPr>
        <w:t xml:space="preserve">QUESTION SECTION</w:t>
      </w:r>
      <w:r>
        <w:t xml:space="preserve"> </w:t>
      </w:r>
      <w:r>
        <w:t xml:space="preserve">запрошена запись типа</w:t>
      </w:r>
      <w:r>
        <w:t xml:space="preserve"> </w:t>
      </w:r>
      <w:r>
        <w:rPr>
          <w:rStyle w:val="VerbatimChar"/>
        </w:rPr>
        <w:t xml:space="preserve">A</w:t>
      </w:r>
      <w:r>
        <w:t xml:space="preserve"> </w:t>
      </w:r>
      <w:r>
        <w:t xml:space="preserve">для</w:t>
      </w:r>
      <w:r>
        <w:t xml:space="preserve"> </w:t>
      </w:r>
      <w:r>
        <w:rPr>
          <w:rStyle w:val="VerbatimChar"/>
        </w:rPr>
        <w:t xml:space="preserve">client.alkamal.net.</w:t>
      </w:r>
    </w:p>
    <w:p>
      <w:pPr>
        <w:pStyle w:val="BodyText"/>
      </w:pPr>
      <w:r>
        <w:t xml:space="preserve">В разделе</w:t>
      </w:r>
      <w:r>
        <w:t xml:space="preserve"> </w:t>
      </w:r>
      <w:r>
        <w:rPr>
          <w:rStyle w:val="VerbatimChar"/>
        </w:rPr>
        <w:t xml:space="preserve">ANSWER SECTION</w:t>
      </w:r>
      <w:r>
        <w:t xml:space="preserve"> </w:t>
      </w:r>
      <w:r>
        <w:t xml:space="preserve">возвращена запись:</w:t>
      </w:r>
    </w:p>
    <w:p>
      <w:pPr>
        <w:pStyle w:val="BodyText"/>
      </w:pPr>
      <w:r>
        <w:rPr>
          <w:rStyle w:val="VerbatimChar"/>
        </w:rPr>
        <w:t xml:space="preserve">client.alkamal.net. 2400 IN A 192.168.1.30</w:t>
      </w:r>
    </w:p>
    <w:p>
      <w:pPr>
        <w:pStyle w:val="BodyText"/>
      </w:pPr>
      <w:r>
        <w:t xml:space="preserve">где: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2400</w:t>
      </w:r>
      <w:r>
        <w:t xml:space="preserve"> </w:t>
      </w:r>
      <w:r>
        <w:t xml:space="preserve">— TTL записи;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IN</w:t>
      </w:r>
      <w:r>
        <w:t xml:space="preserve"> </w:t>
      </w:r>
      <w:r>
        <w:t xml:space="preserve">— класс Internet;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A</w:t>
      </w:r>
      <w:r>
        <w:t xml:space="preserve"> </w:t>
      </w:r>
      <w:r>
        <w:t xml:space="preserve">— тип записи;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192.168.1.30</w:t>
      </w:r>
      <w:r>
        <w:t xml:space="preserve"> </w:t>
      </w:r>
      <w:r>
        <w:t xml:space="preserve">— IP-адрес, выданный DHCP-сервером.</w:t>
      </w:r>
    </w:p>
    <w:p>
      <w:pPr>
        <w:pStyle w:val="FirstParagraph"/>
      </w:pPr>
      <w:r>
        <w:t xml:space="preserve">Это подтверждает корректное динамическое обновление прямой DNS-зоны (</w:t>
      </w:r>
      <w:hyperlink w:anchor="fig-27">
        <w:r>
          <w:rPr>
            <w:rStyle w:val="Hyperlink"/>
          </w:rPr>
          <w:t xml:space="preserve">рис. 27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2" w:name="fig-27"/>
          <w:p>
            <w:pPr>
              <w:pStyle w:val="Compact"/>
              <w:jc w:val="center"/>
            </w:pPr>
            <w:r>
              <w:drawing>
                <wp:inline>
                  <wp:extent cx="3733800" cy="2258718"/>
                  <wp:effectExtent b="0" l="0" r="0" t="0"/>
                  <wp:docPr descr="" title="" id="130" name="Picture"/>
                  <a:graphic>
                    <a:graphicData uri="http://schemas.openxmlformats.org/drawingml/2006/picture">
                      <pic:pic>
                        <pic:nvPicPr>
                          <pic:cNvPr descr="image/27.png" id="1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2587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27: Проверка DNS-записи клиента командой dig</w:t>
            </w:r>
          </w:p>
          <w:bookmarkEnd w:id="132"/>
        </w:tc>
      </w:tr>
    </w:tbl>
    <w:bookmarkEnd w:id="133"/>
    <w:bookmarkStart w:id="146" w:name="Xd636270ea8e9bb71f498bde6a96fb3a56434bd8"/>
    <w:p>
      <w:pPr>
        <w:pStyle w:val="Heading2"/>
      </w:pPr>
      <w:r>
        <w:t xml:space="preserve">2.6 Внесение изменений в настройки внутреннего окружения виртуальной машины</w:t>
      </w:r>
    </w:p>
    <w:p>
      <w:pPr>
        <w:pStyle w:val="FirstParagraph"/>
      </w:pPr>
      <w:r>
        <w:t xml:space="preserve">На виртуальной машине server выполнено копирование конфигурационных файлов DHCP в каталог provisioning:</w:t>
      </w:r>
    </w:p>
    <w:p>
      <w:pPr>
        <w:pStyle w:val="Compact"/>
        <w:numPr>
          <w:ilvl w:val="0"/>
          <w:numId w:val="1004"/>
        </w:numPr>
      </w:pPr>
      <w:r>
        <w:t xml:space="preserve">создан каталог</w:t>
      </w:r>
      <w:r>
        <w:t xml:space="preserve"> </w:t>
      </w:r>
      <w:r>
        <w:rPr>
          <w:rStyle w:val="VerbatimChar"/>
        </w:rPr>
        <w:t xml:space="preserve">/vagrant/provision/server/dhcp/etc/kea</w:t>
      </w:r>
      <w:r>
        <w:t xml:space="preserve">;</w:t>
      </w:r>
    </w:p>
    <w:p>
      <w:pPr>
        <w:pStyle w:val="Compact"/>
        <w:numPr>
          <w:ilvl w:val="0"/>
          <w:numId w:val="1004"/>
        </w:numPr>
      </w:pPr>
      <w:r>
        <w:t xml:space="preserve">скопировано содержимое</w:t>
      </w:r>
      <w:r>
        <w:t xml:space="preserve"> </w:t>
      </w:r>
      <w:r>
        <w:rPr>
          <w:rStyle w:val="VerbatimChar"/>
        </w:rPr>
        <w:t xml:space="preserve">/etc/kea/</w:t>
      </w:r>
      <w:r>
        <w:t xml:space="preserve">;</w:t>
      </w:r>
    </w:p>
    <w:p>
      <w:pPr>
        <w:pStyle w:val="Compact"/>
        <w:numPr>
          <w:ilvl w:val="0"/>
          <w:numId w:val="1004"/>
        </w:numPr>
      </w:pPr>
      <w:r>
        <w:t xml:space="preserve">затем выполнено копирование файлов DNS из</w:t>
      </w:r>
      <w:r>
        <w:t xml:space="preserve"> </w:t>
      </w:r>
      <w:r>
        <w:rPr>
          <w:rStyle w:val="VerbatimChar"/>
        </w:rPr>
        <w:t xml:space="preserve">/var/named/</w:t>
      </w:r>
      <w:r>
        <w:t xml:space="preserve"> </w:t>
      </w:r>
      <w:r>
        <w:t xml:space="preserve">в каталог provisioning (</w:t>
      </w:r>
      <w:hyperlink w:anchor="fig-28">
        <w:r>
          <w:rPr>
            <w:rStyle w:val="Hyperlink"/>
          </w:rPr>
          <w:t xml:space="preserve">рис. 28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7" w:name="fig-28"/>
          <w:p>
            <w:pPr>
              <w:pStyle w:val="Compact"/>
              <w:jc w:val="center"/>
            </w:pPr>
            <w:r>
              <w:drawing>
                <wp:inline>
                  <wp:extent cx="3733800" cy="1031240"/>
                  <wp:effectExtent b="0" l="0" r="0" t="0"/>
                  <wp:docPr descr="" title="" id="135" name="Picture"/>
                  <a:graphic>
                    <a:graphicData uri="http://schemas.openxmlformats.org/drawingml/2006/picture">
                      <pic:pic>
                        <pic:nvPicPr>
                          <pic:cNvPr descr="image/28.png" id="13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0312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28: Копирование конфигураций DHCP и DNS в каталог provisioning</w:t>
            </w:r>
          </w:p>
          <w:bookmarkEnd w:id="137"/>
        </w:tc>
      </w:tr>
    </w:tbl>
    <w:p>
      <w:pPr>
        <w:pStyle w:val="BodyText"/>
      </w:pPr>
      <w:r>
        <w:t xml:space="preserve">В каталоге</w:t>
      </w:r>
      <w:r>
        <w:t xml:space="preserve"> </w:t>
      </w:r>
      <w:r>
        <w:rPr>
          <w:rStyle w:val="VerbatimChar"/>
        </w:rPr>
        <w:t xml:space="preserve">/vagrant/provision/server</w:t>
      </w:r>
      <w:r>
        <w:t xml:space="preserve"> </w:t>
      </w:r>
      <w:r>
        <w:t xml:space="preserve">создан исполняемый файл</w:t>
      </w:r>
      <w:r>
        <w:t xml:space="preserve"> </w:t>
      </w:r>
      <w:r>
        <w:rPr>
          <w:rStyle w:val="VerbatimChar"/>
        </w:rPr>
        <w:t xml:space="preserve">dhcp.sh</w:t>
      </w:r>
      <w:r>
        <w:t xml:space="preserve">, содержащий команды установки пакета</w:t>
      </w:r>
      <w:r>
        <w:t xml:space="preserve"> </w:t>
      </w:r>
      <w:r>
        <w:rPr>
          <w:rStyle w:val="VerbatimChar"/>
        </w:rPr>
        <w:t xml:space="preserve">kea</w:t>
      </w:r>
      <w:r>
        <w:t xml:space="preserve">, копирования конфигураций, настройки прав доступа, восстановления SELinux-контекста, настройки firewalld и запуска служб</w:t>
      </w:r>
      <w:r>
        <w:t xml:space="preserve"> </w:t>
      </w:r>
      <w:r>
        <w:rPr>
          <w:rStyle w:val="VerbatimChar"/>
        </w:rPr>
        <w:t xml:space="preserve">kea-dhcp4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kea-dhcp-ddns</w:t>
      </w:r>
      <w:r>
        <w:t xml:space="preserve"> </w:t>
      </w:r>
      <w:r>
        <w:t xml:space="preserve">(</w:t>
      </w:r>
      <w:hyperlink w:anchor="fig-29">
        <w:r>
          <w:rPr>
            <w:rStyle w:val="Hyperlink"/>
          </w:rPr>
          <w:t xml:space="preserve">рис. 29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41" w:name="fig-29"/>
          <w:p>
            <w:pPr>
              <w:pStyle w:val="Compact"/>
              <w:jc w:val="center"/>
            </w:pPr>
            <w:r>
              <w:drawing>
                <wp:inline>
                  <wp:extent cx="3733800" cy="2914909"/>
                  <wp:effectExtent b="0" l="0" r="0" t="0"/>
                  <wp:docPr descr="" title="" id="139" name="Picture"/>
                  <a:graphic>
                    <a:graphicData uri="http://schemas.openxmlformats.org/drawingml/2006/picture">
                      <pic:pic>
                        <pic:nvPicPr>
                          <pic:cNvPr descr="image/29.png" id="1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9149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29: Содержимое provisioning-скрипта dhcp.sh</w:t>
            </w:r>
          </w:p>
          <w:bookmarkEnd w:id="141"/>
        </w:tc>
      </w:tr>
    </w:tbl>
    <w:p>
      <w:pPr>
        <w:pStyle w:val="BodyText"/>
      </w:pPr>
      <w:r>
        <w:t xml:space="preserve">В файле</w:t>
      </w:r>
      <w:r>
        <w:t xml:space="preserve"> </w:t>
      </w:r>
      <w:r>
        <w:rPr>
          <w:rStyle w:val="VerbatimChar"/>
        </w:rPr>
        <w:t xml:space="preserve">Vagrantfile</w:t>
      </w:r>
      <w:r>
        <w:t xml:space="preserve"> </w:t>
      </w:r>
      <w:r>
        <w:t xml:space="preserve">в разделе конфигурации виртуальной машины</w:t>
      </w:r>
      <w:r>
        <w:t xml:space="preserve"> </w:t>
      </w:r>
      <w:r>
        <w:rPr>
          <w:rStyle w:val="VerbatimChar"/>
        </w:rPr>
        <w:t xml:space="preserve">server</w:t>
      </w:r>
      <w:r>
        <w:t xml:space="preserve"> </w:t>
      </w:r>
      <w:r>
        <w:t xml:space="preserve">добавлена директива:</w:t>
      </w:r>
    </w:p>
    <w:p>
      <w:pPr>
        <w:pStyle w:val="SourceCode"/>
      </w:pPr>
      <w:r>
        <w:rPr>
          <w:rStyle w:val="VerbatimChar"/>
        </w:rPr>
        <w:t xml:space="preserve">server.vm.provision "server dhcp",</w:t>
      </w:r>
      <w:r>
        <w:br/>
      </w:r>
      <w:r>
        <w:rPr>
          <w:rStyle w:val="VerbatimChar"/>
        </w:rPr>
        <w:t xml:space="preserve">    type: "shell",</w:t>
      </w:r>
      <w:r>
        <w:br/>
      </w:r>
      <w:r>
        <w:rPr>
          <w:rStyle w:val="VerbatimChar"/>
        </w:rPr>
        <w:t xml:space="preserve">    preserve_order: true,</w:t>
      </w:r>
      <w:r>
        <w:br/>
      </w:r>
      <w:r>
        <w:rPr>
          <w:rStyle w:val="VerbatimChar"/>
        </w:rPr>
        <w:t xml:space="preserve">    path: "provision/server/dhcp.sh"</w:t>
      </w:r>
    </w:p>
    <w:p>
      <w:pPr>
        <w:pStyle w:val="FirstParagraph"/>
      </w:pPr>
      <w:r>
        <w:t xml:space="preserve">что обеспечивает автоматическое выполнение скрипта при загрузке виртуальной машины (</w:t>
      </w:r>
      <w:hyperlink w:anchor="fig-30">
        <w:r>
          <w:rPr>
            <w:rStyle w:val="Hyperlink"/>
          </w:rPr>
          <w:t xml:space="preserve">рис. 30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45" w:name="fig-30"/>
          <w:p>
            <w:pPr>
              <w:pStyle w:val="Compact"/>
              <w:jc w:val="center"/>
            </w:pPr>
            <w:r>
              <w:drawing>
                <wp:inline>
                  <wp:extent cx="3733800" cy="872306"/>
                  <wp:effectExtent b="0" l="0" r="0" t="0"/>
                  <wp:docPr descr="" title="" id="143" name="Picture"/>
                  <a:graphic>
                    <a:graphicData uri="http://schemas.openxmlformats.org/drawingml/2006/picture">
                      <pic:pic>
                        <pic:nvPicPr>
                          <pic:cNvPr descr="image/30.png" id="1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8723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30: Подключение dhcp.sh в Vagrantfile</w:t>
            </w:r>
          </w:p>
          <w:bookmarkEnd w:id="145"/>
        </w:tc>
      </w:tr>
    </w:tbl>
    <w:bookmarkEnd w:id="146"/>
    <w:bookmarkEnd w:id="147"/>
    <w:bookmarkStart w:id="148" w:name="выводы"/>
    <w:p>
      <w:pPr>
        <w:pStyle w:val="Heading1"/>
      </w:pPr>
      <w:r>
        <w:t xml:space="preserve">3. Выводы</w:t>
      </w:r>
    </w:p>
    <w:p>
      <w:pPr>
        <w:pStyle w:val="FirstParagraph"/>
      </w:pPr>
      <w:r>
        <w:t xml:space="preserve">В ходе выполнения работы был установлен и настроен DHCP-сервер Kea на виртуальной машине server, выполнена конфигурация выдачи IP-адресов в подсети</w:t>
      </w:r>
      <w:r>
        <w:t xml:space="preserve"> </w:t>
      </w:r>
      <w:r>
        <w:rPr>
          <w:rStyle w:val="VerbatimChar"/>
        </w:rPr>
        <w:t xml:space="preserve">192.168.1.0/24</w:t>
      </w:r>
      <w:r>
        <w:t xml:space="preserve"> </w:t>
      </w:r>
      <w:r>
        <w:t xml:space="preserve">и проверена корректность распределения адресов клиенту.</w:t>
      </w:r>
    </w:p>
    <w:p>
      <w:pPr>
        <w:pStyle w:val="BodyText"/>
      </w:pPr>
      <w:r>
        <w:t xml:space="preserve">Настроено динамическое обновление прямой и обратной DNS-зон с использованием механизма TSIG и службы</w:t>
      </w:r>
      <w:r>
        <w:t xml:space="preserve"> </w:t>
      </w:r>
      <w:r>
        <w:rPr>
          <w:rStyle w:val="VerbatimChar"/>
        </w:rPr>
        <w:t xml:space="preserve">kea-dhcp-ddns</w:t>
      </w:r>
      <w:r>
        <w:t xml:space="preserve">. После переполучения адреса клиентом автоматически создана DNS-запись</w:t>
      </w:r>
      <w:r>
        <w:t xml:space="preserve"> </w:t>
      </w:r>
      <w:r>
        <w:rPr>
          <w:rStyle w:val="VerbatimChar"/>
        </w:rPr>
        <w:t xml:space="preserve">client.alkamal.net</w:t>
      </w:r>
      <w:r>
        <w:t xml:space="preserve">, что подтверждено запросом</w:t>
      </w:r>
      <w:r>
        <w:t xml:space="preserve"> </w:t>
      </w:r>
      <w:r>
        <w:rPr>
          <w:rStyle w:val="VerbatimChar"/>
        </w:rPr>
        <w:t xml:space="preserve">dig</w:t>
      </w:r>
      <w:r>
        <w:t xml:space="preserve">.</w:t>
      </w:r>
    </w:p>
    <w:p>
      <w:pPr>
        <w:pStyle w:val="BodyText"/>
      </w:pPr>
      <w:r>
        <w:t xml:space="preserve">Проверка журналов, статуса служб и содержимого файла аренды</w:t>
      </w:r>
      <w:r>
        <w:t xml:space="preserve"> </w:t>
      </w:r>
      <w:r>
        <w:rPr>
          <w:rStyle w:val="VerbatimChar"/>
        </w:rPr>
        <w:t xml:space="preserve">/var/lib/kea/kea-leases4.csv</w:t>
      </w:r>
      <w:r>
        <w:t xml:space="preserve"> </w:t>
      </w:r>
      <w:r>
        <w:t xml:space="preserve">показала корректную работу DHCP- и DDNS-служб. В каталоге зоны появился файл журнала</w:t>
      </w:r>
      <w:r>
        <w:t xml:space="preserve"> </w:t>
      </w:r>
      <w:r>
        <w:rPr>
          <w:rStyle w:val="VerbatimChar"/>
        </w:rPr>
        <w:t xml:space="preserve">.jnl</w:t>
      </w:r>
      <w:r>
        <w:t xml:space="preserve">, что свидетельствует о выполнении динамических обновлений.</w:t>
      </w:r>
    </w:p>
    <w:p>
      <w:pPr>
        <w:pStyle w:val="BodyText"/>
      </w:pPr>
      <w:r>
        <w:t xml:space="preserve">Дополнительно реализована автоматизация настройки через provisioning-скрипт</w:t>
      </w:r>
      <w:r>
        <w:t xml:space="preserve"> </w:t>
      </w:r>
      <w:r>
        <w:rPr>
          <w:rStyle w:val="VerbatimChar"/>
        </w:rPr>
        <w:t xml:space="preserve">dhcp.sh</w:t>
      </w:r>
      <w:r>
        <w:t xml:space="preserve">, подключённый в</w:t>
      </w:r>
      <w:r>
        <w:t xml:space="preserve"> </w:t>
      </w:r>
      <w:r>
        <w:rPr>
          <w:rStyle w:val="VerbatimChar"/>
        </w:rPr>
        <w:t xml:space="preserve">Vagrantfile</w:t>
      </w:r>
      <w:r>
        <w:t xml:space="preserve">, что обеспечивает воспроизводимость конфигурации при повторном развёртывании виртуальной машины.</w:t>
      </w:r>
    </w:p>
    <w:bookmarkEnd w:id="148"/>
    <w:bookmarkStart w:id="149" w:name="контрольные-вопросы"/>
    <w:p>
      <w:pPr>
        <w:pStyle w:val="Heading1"/>
      </w:pPr>
      <w:r>
        <w:t xml:space="preserve">4. Контрольные вопросы:</w:t>
      </w:r>
    </w:p>
    <w:p>
      <w:pPr>
        <w:pStyle w:val="Compact"/>
        <w:numPr>
          <w:ilvl w:val="0"/>
          <w:numId w:val="1005"/>
        </w:numPr>
      </w:pPr>
      <w:r>
        <w:t xml:space="preserve">В каких файлах хранятся настройки сетевых подключений?</w:t>
      </w:r>
    </w:p>
    <w:p>
      <w:pPr>
        <w:pStyle w:val="Compact"/>
        <w:numPr>
          <w:ilvl w:val="0"/>
          <w:numId w:val="1006"/>
        </w:numPr>
      </w:pPr>
      <w:r>
        <w:t xml:space="preserve">В Linux настройки сети обычно хранятся в текстовых файлах в</w:t>
      </w:r>
      <w:r>
        <w:t xml:space="preserve"> </w:t>
      </w:r>
      <w:r>
        <w:t xml:space="preserve">директории /etc/network/ или /etc/sysconfig/network-scripts/.</w:t>
      </w:r>
    </w:p>
    <w:p>
      <w:pPr>
        <w:pStyle w:val="Compact"/>
        <w:numPr>
          <w:ilvl w:val="0"/>
          <w:numId w:val="1007"/>
        </w:numPr>
      </w:pPr>
      <w:r>
        <w:t xml:space="preserve">За что отвечает протокол DHCP?</w:t>
      </w:r>
    </w:p>
    <w:p>
      <w:pPr>
        <w:pStyle w:val="Compact"/>
        <w:numPr>
          <w:ilvl w:val="0"/>
          <w:numId w:val="1008"/>
        </w:numPr>
      </w:pPr>
      <w:r>
        <w:t xml:space="preserve">Протокол DHCP (Dynamic Host Configuration Protocol) отвечает за автоматическое присвоение</w:t>
      </w:r>
      <w:r>
        <w:t xml:space="preserve"> </w:t>
      </w:r>
      <w:r>
        <w:t xml:space="preserve">сетевых настроек устройствам в сети, таких как IP-адресов,</w:t>
      </w:r>
      <w:r>
        <w:t xml:space="preserve"> </w:t>
      </w:r>
      <w:r>
        <w:t xml:space="preserve">маски подсети, шлюза, DNS-серверов и других параметров.</w:t>
      </w:r>
    </w:p>
    <w:p>
      <w:pPr>
        <w:pStyle w:val="Compact"/>
        <w:numPr>
          <w:ilvl w:val="0"/>
          <w:numId w:val="1009"/>
        </w:numPr>
      </w:pPr>
      <w:r>
        <w:t xml:space="preserve">Поясните принцип работы протокола DHCP. Какими сообщениями обмениваются клиент и сервер, используя протокол DHCP?</w:t>
      </w:r>
    </w:p>
    <w:p>
      <w:pPr>
        <w:pStyle w:val="Compact"/>
        <w:numPr>
          <w:ilvl w:val="0"/>
          <w:numId w:val="1010"/>
        </w:numPr>
      </w:pPr>
      <w:r>
        <w:t xml:space="preserve">Принцип работы протокола DHCP:</w:t>
      </w:r>
    </w:p>
    <w:p>
      <w:pPr>
        <w:pStyle w:val="FirstParagraph"/>
      </w:pPr>
      <w:r>
        <w:t xml:space="preserve">Discover (Обнаружение): Клиент отправляет в сеть запрос на</w:t>
      </w:r>
      <w:r>
        <w:t xml:space="preserve"> </w:t>
      </w:r>
      <w:r>
        <w:t xml:space="preserve">обнаружение DHCP-сервера.</w:t>
      </w:r>
    </w:p>
    <w:p>
      <w:pPr>
        <w:pStyle w:val="BodyText"/>
      </w:pPr>
      <w:r>
        <w:t xml:space="preserve">Offer (Предложение): DHCP-сервер отвечает клиенту, предлагая</w:t>
      </w:r>
      <w:r>
        <w:t xml:space="preserve"> </w:t>
      </w:r>
      <w:r>
        <w:t xml:space="preserve">ему конфигурацию сети.</w:t>
      </w:r>
    </w:p>
    <w:p>
      <w:pPr>
        <w:pStyle w:val="BodyText"/>
      </w:pPr>
      <w:r>
        <w:t xml:space="preserve">Request (Запрос): Клиент принимает предложение и отправляет</w:t>
      </w:r>
      <w:r>
        <w:t xml:space="preserve"> </w:t>
      </w:r>
      <w:r>
        <w:t xml:space="preserve">запрос на использование предложенной конфигурации.</w:t>
      </w:r>
    </w:p>
    <w:p>
      <w:pPr>
        <w:pStyle w:val="BodyText"/>
      </w:pPr>
      <w:r>
        <w:t xml:space="preserve">Acknowledgment (Подтверждение): DHCP-сервер подтверждает</w:t>
      </w:r>
      <w:r>
        <w:t xml:space="preserve"> </w:t>
      </w:r>
      <w:r>
        <w:t xml:space="preserve">клиенту, что предложенная конфигурация принята и может быть</w:t>
      </w:r>
      <w:r>
        <w:t xml:space="preserve"> </w:t>
      </w:r>
      <w:r>
        <w:t xml:space="preserve">использована.</w:t>
      </w:r>
    </w:p>
    <w:p>
      <w:pPr>
        <w:pStyle w:val="Compact"/>
        <w:numPr>
          <w:ilvl w:val="0"/>
          <w:numId w:val="1011"/>
        </w:numPr>
      </w:pPr>
      <w:r>
        <w:t xml:space="preserve">В каких файлах обычно находятся настройки DHCP-сервера? За что</w:t>
      </w:r>
      <w:r>
        <w:t xml:space="preserve"> </w:t>
      </w:r>
      <w:r>
        <w:t xml:space="preserve">отвечает каждый из файлов?</w:t>
      </w:r>
    </w:p>
    <w:p>
      <w:pPr>
        <w:pStyle w:val="Compact"/>
        <w:numPr>
          <w:ilvl w:val="0"/>
          <w:numId w:val="1012"/>
        </w:numPr>
      </w:pPr>
      <w:r>
        <w:t xml:space="preserve">Настройки DHCP-сервера обычно</w:t>
      </w:r>
      <w:r>
        <w:t xml:space="preserve"> </w:t>
      </w:r>
      <w:r>
        <w:t xml:space="preserve">хранятся в файлах конфигурации, таких как /etc/dhcp/dhcpd.conf. Они содержат информацию о диапазонах IP-адресов, параметрах сети и других опциях DHCP.</w:t>
      </w:r>
    </w:p>
    <w:p>
      <w:pPr>
        <w:pStyle w:val="Compact"/>
        <w:numPr>
          <w:ilvl w:val="0"/>
          <w:numId w:val="1013"/>
        </w:numPr>
      </w:pPr>
      <w:r>
        <w:t xml:space="preserve">Что такое DDNS? Для чего применяется DDNS?</w:t>
      </w:r>
    </w:p>
    <w:p>
      <w:pPr>
        <w:pStyle w:val="Compact"/>
        <w:numPr>
          <w:ilvl w:val="0"/>
          <w:numId w:val="1014"/>
        </w:numPr>
      </w:pPr>
      <w:r>
        <w:t xml:space="preserve">DDNS (Dynamic Domain Name System) - это система динамического доменного</w:t>
      </w:r>
      <w:r>
        <w:t xml:space="preserve"> </w:t>
      </w:r>
      <w:r>
        <w:t xml:space="preserve">имени. Она используется для автоматического обновления записей DNS, когда IP-адрес узла изменяется. DDNS применяется, например, в домашних сетях, где IP-адреса часто изменяются</w:t>
      </w:r>
      <w:r>
        <w:t xml:space="preserve"> </w:t>
      </w:r>
      <w:r>
        <w:t xml:space="preserve">посредством DHCP.</w:t>
      </w:r>
    </w:p>
    <w:p>
      <w:pPr>
        <w:pStyle w:val="Compact"/>
        <w:numPr>
          <w:ilvl w:val="0"/>
          <w:numId w:val="1015"/>
        </w:numPr>
      </w:pPr>
      <w:r>
        <w:t xml:space="preserve">Какую информацию можно получить, используя утилиту ifconfig? Приведите примеры с использованием различных опций.</w:t>
      </w:r>
    </w:p>
    <w:p>
      <w:pPr>
        <w:pStyle w:val="Compact"/>
        <w:numPr>
          <w:ilvl w:val="0"/>
          <w:numId w:val="1016"/>
        </w:numPr>
      </w:pPr>
      <w:r>
        <w:t xml:space="preserve">Утилита ifconfig используется для получения информации о сетевых</w:t>
      </w:r>
      <w:r>
        <w:t xml:space="preserve"> </w:t>
      </w:r>
      <w:r>
        <w:t xml:space="preserve">интерфейсах.</w:t>
      </w:r>
    </w:p>
    <w:p>
      <w:pPr>
        <w:pStyle w:val="FirstParagraph"/>
      </w:pPr>
      <w:r>
        <w:t xml:space="preserve">Примеры:</w:t>
      </w:r>
    </w:p>
    <w:p>
      <w:pPr>
        <w:pStyle w:val="BodyText"/>
      </w:pPr>
      <w:r>
        <w:t xml:space="preserve">ifconfig: Показывает информацию обо всех активных сетевых</w:t>
      </w:r>
      <w:r>
        <w:t xml:space="preserve"> </w:t>
      </w:r>
      <w:r>
        <w:t xml:space="preserve">интерфейсах.</w:t>
      </w:r>
    </w:p>
    <w:p>
      <w:pPr>
        <w:pStyle w:val="BodyText"/>
      </w:pPr>
      <w:r>
        <w:t xml:space="preserve">ifconfig eth0: Показывает информацию о конкретном интерфейсе</w:t>
      </w:r>
      <w:r>
        <w:t xml:space="preserve"> </w:t>
      </w:r>
      <w:r>
        <w:t xml:space="preserve">(в данном случае, eth0).</w:t>
      </w:r>
    </w:p>
    <w:p>
      <w:pPr>
        <w:pStyle w:val="Compact"/>
        <w:numPr>
          <w:ilvl w:val="0"/>
          <w:numId w:val="1017"/>
        </w:numPr>
      </w:pPr>
      <w:r>
        <w:t xml:space="preserve">Какую информацию можно получить, используя утилиту ping? Приведите примеры с использованием различных опций. - Утилита ping используется для проверки доступности узла в сети.</w:t>
      </w:r>
    </w:p>
    <w:p>
      <w:pPr>
        <w:pStyle w:val="FirstParagraph"/>
      </w:pPr>
      <w:r>
        <w:t xml:space="preserve">Примеры:</w:t>
      </w:r>
    </w:p>
    <w:p>
      <w:pPr>
        <w:pStyle w:val="BodyText"/>
      </w:pPr>
      <w:r>
        <w:t xml:space="preserve">ping google.com: Пингует домен google.com.</w:t>
      </w:r>
    </w:p>
    <w:p>
      <w:pPr>
        <w:pStyle w:val="BodyText"/>
      </w:pPr>
      <w:r>
        <w:t xml:space="preserve">ping -c 4 192.168.1.1: Пингует IP-адрес 192.168.1.1 и отправляет 4</w:t>
      </w:r>
      <w:r>
        <w:t xml:space="preserve"> </w:t>
      </w:r>
      <w:r>
        <w:t xml:space="preserve">эхо-запроса.</w:t>
      </w:r>
    </w:p>
    <w:bookmarkEnd w:id="149"/>
    <w:bookmarkStart w:id="153" w:name="список-литературы"/>
    <w:p>
      <w:pPr>
        <w:pStyle w:val="Heading1"/>
      </w:pPr>
      <w:r>
        <w:t xml:space="preserve">5. Список литературы</w:t>
      </w:r>
    </w:p>
    <w:p>
      <w:pPr>
        <w:numPr>
          <w:ilvl w:val="0"/>
          <w:numId w:val="1018"/>
        </w:numPr>
      </w:pPr>
      <w:r>
        <w:t xml:space="preserve">Barr D.</w:t>
      </w:r>
      <w:r>
        <w:t xml:space="preserve"> </w:t>
      </w:r>
      <w:r>
        <w:rPr>
          <w:b/>
          <w:bCs/>
        </w:rPr>
        <w:t xml:space="preserve">Common DNS Operational and Configuration Errors</w:t>
      </w:r>
      <w:r>
        <w:t xml:space="preserve">: RFC / RFC Editor. — 02/1996. — DOI:</w:t>
      </w:r>
      <w:r>
        <w:t xml:space="preserve"> </w:t>
      </w:r>
      <w:hyperlink r:id="rId150">
        <w:r>
          <w:rPr>
            <w:rStyle w:val="Hyperlink"/>
          </w:rPr>
          <w:t xml:space="preserve">https://doi.org/10.17487/rfc1912</w:t>
        </w:r>
      </w:hyperlink>
    </w:p>
    <w:p>
      <w:pPr>
        <w:numPr>
          <w:ilvl w:val="0"/>
          <w:numId w:val="1018"/>
        </w:numPr>
      </w:pPr>
      <w:r>
        <w:t xml:space="preserve">Droms R.</w:t>
      </w:r>
      <w:r>
        <w:t xml:space="preserve"> </w:t>
      </w:r>
      <w:r>
        <w:rPr>
          <w:b/>
          <w:bCs/>
        </w:rPr>
        <w:t xml:space="preserve">Dynamic Host Configuration Protocol</w:t>
      </w:r>
      <w:r>
        <w:t xml:space="preserve">: RFC / RFC Editor. — 03/1997. — P. 1–45. — DOI:</w:t>
      </w:r>
      <w:r>
        <w:t xml:space="preserve"> </w:t>
      </w:r>
      <w:hyperlink r:id="rId151">
        <w:r>
          <w:rPr>
            <w:rStyle w:val="Hyperlink"/>
          </w:rPr>
          <w:t xml:space="preserve">https://doi.org/10.17487/rfc2131</w:t>
        </w:r>
      </w:hyperlink>
    </w:p>
    <w:p>
      <w:pPr>
        <w:numPr>
          <w:ilvl w:val="0"/>
          <w:numId w:val="1018"/>
        </w:numPr>
      </w:pPr>
      <w:r>
        <w:t xml:space="preserve">Vixie P., Thomson S., Rekhter Y., Bound J.</w:t>
      </w:r>
      <w:r>
        <w:t xml:space="preserve"> </w:t>
      </w:r>
      <w:r>
        <w:rPr>
          <w:b/>
          <w:bCs/>
        </w:rPr>
        <w:t xml:space="preserve">Dynamic Updates in the Domain Name System (DNS UPDATE), RFC 2136</w:t>
      </w:r>
      <w:r>
        <w:t xml:space="preserve">: RFC / RFC Editor. — 04/1997. — DOI:</w:t>
      </w:r>
      <w:r>
        <w:t xml:space="preserve"> </w:t>
      </w:r>
      <w:hyperlink r:id="rId152">
        <w:r>
          <w:rPr>
            <w:rStyle w:val="Hyperlink"/>
          </w:rPr>
          <w:t xml:space="preserve">https://doi.org/10.17487/RFC2136</w:t>
        </w:r>
      </w:hyperlink>
    </w:p>
    <w:bookmarkEnd w:id="153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360"/>
      </w:pPr>
    </w:lvl>
    <w:lvl w:ilvl="1">
      <w:start w:val="6"/>
      <w:numFmt w:val="decimal"/>
      <w:lvlText w:val="%2."/>
      <w:lvlJc w:val="left"/>
      <w:pPr>
        <w:ind w:left="1440" w:hanging="360"/>
      </w:pPr>
    </w:lvl>
    <w:lvl w:ilvl="2">
      <w:start w:val="6"/>
      <w:numFmt w:val="decimal"/>
      <w:lvlText w:val="%3."/>
      <w:lvlJc w:val="left"/>
      <w:pPr>
        <w:ind w:left="2160" w:hanging="360"/>
      </w:pPr>
    </w:lvl>
    <w:lvl w:ilvl="3">
      <w:start w:val="6"/>
      <w:numFmt w:val="decimal"/>
      <w:lvlText w:val="%4."/>
      <w:lvlJc w:val="left"/>
      <w:pPr>
        <w:ind w:left="2880" w:hanging="360"/>
      </w:pPr>
    </w:lvl>
    <w:lvl w:ilvl="4">
      <w:start w:val="6"/>
      <w:numFmt w:val="decimal"/>
      <w:lvlText w:val="%5."/>
      <w:lvlJc w:val="left"/>
      <w:pPr>
        <w:ind w:left="3600" w:hanging="360"/>
      </w:pPr>
    </w:lvl>
    <w:lvl w:ilvl="5">
      <w:start w:val="6"/>
      <w:numFmt w:val="decimal"/>
      <w:lvlText w:val="%6."/>
      <w:lvlJc w:val="left"/>
      <w:pPr>
        <w:ind w:left="4320" w:hanging="360"/>
      </w:pPr>
    </w:lvl>
    <w:lvl w:ilvl="6">
      <w:start w:val="6"/>
      <w:numFmt w:val="decimal"/>
      <w:lvlText w:val="%7."/>
      <w:lvlJc w:val="left"/>
      <w:pPr>
        <w:ind w:left="5040" w:hanging="360"/>
      </w:pPr>
    </w:lvl>
    <w:lvl w:ilvl="7">
      <w:start w:val="6"/>
      <w:numFmt w:val="decimal"/>
      <w:lvlText w:val="%8."/>
      <w:lvlJc w:val="left"/>
      <w:pPr>
        <w:ind w:left="5760" w:hanging="360"/>
      </w:pPr>
    </w:lvl>
    <w:lvl w:ilvl="8">
      <w:start w:val="6"/>
      <w:numFmt w:val="decimal"/>
      <w:lvlText w:val="%9."/>
      <w:lvlJc w:val="left"/>
      <w:pPr>
        <w:ind w:left="6480" w:hanging="360"/>
      </w:pPr>
    </w:lvl>
  </w:abstractNum>
  <w:abstractNum w:abstractNumId="99417">
    <w:nsid w:val="00A99417"/>
    <w:multiLevelType w:val="multilevel"/>
    <w:lvl w:ilvl="0">
      <w:start w:val="7"/>
      <w:numFmt w:val="decimal"/>
      <w:lvlText w:val="%1."/>
      <w:lvlJc w:val="left"/>
      <w:pPr>
        <w:ind w:left="720" w:hanging="360"/>
      </w:pPr>
    </w:lvl>
    <w:lvl w:ilvl="1">
      <w:start w:val="7"/>
      <w:numFmt w:val="decimal"/>
      <w:lvlText w:val="%2."/>
      <w:lvlJc w:val="left"/>
      <w:pPr>
        <w:ind w:left="1440" w:hanging="360"/>
      </w:pPr>
    </w:lvl>
    <w:lvl w:ilvl="2">
      <w:start w:val="7"/>
      <w:numFmt w:val="decimal"/>
      <w:lvlText w:val="%3."/>
      <w:lvlJc w:val="left"/>
      <w:pPr>
        <w:ind w:left="2160" w:hanging="360"/>
      </w:pPr>
    </w:lvl>
    <w:lvl w:ilvl="3">
      <w:start w:val="7"/>
      <w:numFmt w:val="decimal"/>
      <w:lvlText w:val="%4."/>
      <w:lvlJc w:val="left"/>
      <w:pPr>
        <w:ind w:left="2880" w:hanging="360"/>
      </w:pPr>
    </w:lvl>
    <w:lvl w:ilvl="4">
      <w:start w:val="7"/>
      <w:numFmt w:val="decimal"/>
      <w:lvlText w:val="%5."/>
      <w:lvlJc w:val="left"/>
      <w:pPr>
        <w:ind w:left="3600" w:hanging="360"/>
      </w:pPr>
    </w:lvl>
    <w:lvl w:ilvl="5">
      <w:start w:val="7"/>
      <w:numFmt w:val="decimal"/>
      <w:lvlText w:val="%6."/>
      <w:lvlJc w:val="left"/>
      <w:pPr>
        <w:ind w:left="4320" w:hanging="360"/>
      </w:pPr>
    </w:lvl>
    <w:lvl w:ilvl="6">
      <w:start w:val="7"/>
      <w:numFmt w:val="decimal"/>
      <w:lvlText w:val="%7."/>
      <w:lvlJc w:val="left"/>
      <w:pPr>
        <w:ind w:left="5040" w:hanging="360"/>
      </w:pPr>
    </w:lvl>
    <w:lvl w:ilvl="7">
      <w:start w:val="7"/>
      <w:numFmt w:val="decimal"/>
      <w:lvlText w:val="%8."/>
      <w:lvlJc w:val="left"/>
      <w:pPr>
        <w:ind w:left="5760" w:hanging="360"/>
      </w:pPr>
    </w:lvl>
    <w:lvl w:ilvl="8">
      <w:start w:val="7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1"/>
  </w:num>
  <w:num w:numId="1007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8">
    <w:abstractNumId w:val="991"/>
  </w:num>
  <w:num w:numId="1009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0">
    <w:abstractNumId w:val="991"/>
  </w:num>
  <w:num w:numId="1011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2">
    <w:abstractNumId w:val="991"/>
  </w:num>
  <w:num w:numId="1013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4">
    <w:abstractNumId w:val="991"/>
  </w:num>
  <w:num w:numId="1015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6">
    <w:abstractNumId w:val="991"/>
  </w:num>
  <w:num w:numId="101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1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1" Target="media/rId71.png" /><Relationship Type="http://schemas.openxmlformats.org/officeDocument/2006/relationships/image" Id="rId76" Target="media/rId76.png" /><Relationship Type="http://schemas.openxmlformats.org/officeDocument/2006/relationships/image" Id="rId80" Target="media/rId80.png" /><Relationship Type="http://schemas.openxmlformats.org/officeDocument/2006/relationships/image" Id="rId84" Target="media/rId84.png" /><Relationship Type="http://schemas.openxmlformats.org/officeDocument/2006/relationships/image" Id="rId88" Target="media/rId88.png" /><Relationship Type="http://schemas.openxmlformats.org/officeDocument/2006/relationships/image" Id="rId92" Target="media/rId92.png" /><Relationship Type="http://schemas.openxmlformats.org/officeDocument/2006/relationships/image" Id="rId96" Target="media/rId96.png" /><Relationship Type="http://schemas.openxmlformats.org/officeDocument/2006/relationships/image" Id="rId26" Target="media/rId26.png" /><Relationship Type="http://schemas.openxmlformats.org/officeDocument/2006/relationships/image" Id="rId100" Target="media/rId100.png" /><Relationship Type="http://schemas.openxmlformats.org/officeDocument/2006/relationships/image" Id="rId104" Target="media/rId104.png" /><Relationship Type="http://schemas.openxmlformats.org/officeDocument/2006/relationships/image" Id="rId108" Target="media/rId108.png" /><Relationship Type="http://schemas.openxmlformats.org/officeDocument/2006/relationships/image" Id="rId112" Target="media/rId112.png" /><Relationship Type="http://schemas.openxmlformats.org/officeDocument/2006/relationships/image" Id="rId116" Target="media/rId116.png" /><Relationship Type="http://schemas.openxmlformats.org/officeDocument/2006/relationships/image" Id="rId120" Target="media/rId120.png" /><Relationship Type="http://schemas.openxmlformats.org/officeDocument/2006/relationships/image" Id="rId124" Target="media/rId124.png" /><Relationship Type="http://schemas.openxmlformats.org/officeDocument/2006/relationships/image" Id="rId129" Target="media/rId129.png" /><Relationship Type="http://schemas.openxmlformats.org/officeDocument/2006/relationships/image" Id="rId134" Target="media/rId134.png" /><Relationship Type="http://schemas.openxmlformats.org/officeDocument/2006/relationships/image" Id="rId138" Target="media/rId138.png" /><Relationship Type="http://schemas.openxmlformats.org/officeDocument/2006/relationships/image" Id="rId30" Target="media/rId30.png" /><Relationship Type="http://schemas.openxmlformats.org/officeDocument/2006/relationships/image" Id="rId142" Target="media/rId142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5" Target="media/rId55.png" /><Relationship Type="http://schemas.openxmlformats.org/officeDocument/2006/relationships/hyperlink" Id="rId152" Target="https://doi.org/10.17487/RFC2136" TargetMode="External" /><Relationship Type="http://schemas.openxmlformats.org/officeDocument/2006/relationships/hyperlink" Id="rId150" Target="https://doi.org/10.17487/rfc1912" TargetMode="External" /><Relationship Type="http://schemas.openxmlformats.org/officeDocument/2006/relationships/hyperlink" Id="rId151" Target="https://doi.org/10.17487/rfc2131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52" Target="https://doi.org/10.17487/RFC2136" TargetMode="External" /><Relationship Type="http://schemas.openxmlformats.org/officeDocument/2006/relationships/hyperlink" Id="rId150" Target="https://doi.org/10.17487/rfc1912" TargetMode="External" /><Relationship Type="http://schemas.openxmlformats.org/officeDocument/2006/relationships/hyperlink" Id="rId151" Target="https://doi.org/10.17487/rfc2131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№3</dc:title>
  <dc:creator>Ибрахим Мохсейн Алькамаль</dc:creator>
  <dc:language>ru-RU</dc:language>
  <cp:keywords/>
  <dcterms:created xsi:type="dcterms:W3CDTF">2026-02-13T16:30:56Z</dcterms:created>
  <dcterms:modified xsi:type="dcterms:W3CDTF">2026-02-13T16:30:56Z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rossref">
    <vt:lpwstr/>
  </property>
  <property fmtid="{D5CDD505-2E9C-101B-9397-08002B2CF9AE}" pid="9" name="csl">
    <vt:lpwstr>_resources/csl/gost-r-7-0-5-2008-numeric.csl</vt:lpwstr>
  </property>
  <property fmtid="{D5CDD505-2E9C-101B-9397-08002B2CF9AE}" pid="10" name="header-includes">
    <vt:lpwstr/>
  </property>
  <property fmtid="{D5CDD505-2E9C-101B-9397-08002B2CF9AE}" pid="11" name="include-after">
    <vt:lpwstr/>
  </property>
  <property fmtid="{D5CDD505-2E9C-101B-9397-08002B2CF9AE}" pid="12" name="include-before">
    <vt:lpwstr/>
  </property>
  <property fmtid="{D5CDD505-2E9C-101B-9397-08002B2CF9AE}" pid="13" name="labels">
    <vt:lpwstr/>
  </property>
  <property fmtid="{D5CDD505-2E9C-101B-9397-08002B2CF9AE}" pid="14" name="license">
    <vt:lpwstr/>
  </property>
  <property fmtid="{D5CDD505-2E9C-101B-9397-08002B2CF9AE}" pid="15" name="subtitle">
    <vt:lpwstr>Дисциплина: Администрирование сетевых подсистем</vt:lpwstr>
  </property>
  <property fmtid="{D5CDD505-2E9C-101B-9397-08002B2CF9AE}" pid="16" name="toc-title">
    <vt:lpwstr>Содержание</vt:lpwstr>
  </property>
</Properties>
</file>